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46C25" w14:textId="3D13558E" w:rsidR="00904D6D" w:rsidRPr="003D5B84" w:rsidRDefault="00333E9C" w:rsidP="00904D6D">
      <w:pPr>
        <w:jc w:val="center"/>
        <w:rPr>
          <w:b/>
          <w:bCs/>
        </w:rPr>
      </w:pPr>
      <w:proofErr w:type="spellStart"/>
      <w:r>
        <w:rPr>
          <w:b/>
          <w:bCs/>
          <w:sz w:val="28"/>
          <w:szCs w:val="28"/>
        </w:rPr>
        <w:t>Hubungan</w:t>
      </w:r>
      <w:proofErr w:type="spellEnd"/>
      <w:r>
        <w:rPr>
          <w:b/>
          <w:bCs/>
          <w:sz w:val="28"/>
          <w:szCs w:val="28"/>
        </w:rPr>
        <w:t xml:space="preserve"> </w:t>
      </w:r>
      <w:proofErr w:type="spellStart"/>
      <w:r>
        <w:rPr>
          <w:b/>
          <w:bCs/>
          <w:sz w:val="28"/>
          <w:szCs w:val="28"/>
        </w:rPr>
        <w:t>Kecakapan</w:t>
      </w:r>
      <w:proofErr w:type="spellEnd"/>
      <w:r>
        <w:rPr>
          <w:b/>
          <w:bCs/>
          <w:sz w:val="28"/>
          <w:szCs w:val="28"/>
        </w:rPr>
        <w:t xml:space="preserve"> </w:t>
      </w:r>
      <w:proofErr w:type="spellStart"/>
      <w:r>
        <w:rPr>
          <w:b/>
          <w:bCs/>
          <w:sz w:val="28"/>
          <w:szCs w:val="28"/>
        </w:rPr>
        <w:t>dalam</w:t>
      </w:r>
      <w:proofErr w:type="spellEnd"/>
      <w:r>
        <w:rPr>
          <w:b/>
          <w:bCs/>
          <w:sz w:val="28"/>
          <w:szCs w:val="28"/>
        </w:rPr>
        <w:t xml:space="preserve"> </w:t>
      </w:r>
      <w:proofErr w:type="spellStart"/>
      <w:r>
        <w:rPr>
          <w:b/>
          <w:bCs/>
          <w:sz w:val="28"/>
          <w:szCs w:val="28"/>
        </w:rPr>
        <w:t>Kecerdasan</w:t>
      </w:r>
      <w:proofErr w:type="spellEnd"/>
      <w:r>
        <w:rPr>
          <w:b/>
          <w:bCs/>
          <w:sz w:val="28"/>
          <w:szCs w:val="28"/>
        </w:rPr>
        <w:t xml:space="preserve"> Interpersonal </w:t>
      </w:r>
      <w:proofErr w:type="spellStart"/>
      <w:r>
        <w:rPr>
          <w:b/>
          <w:bCs/>
          <w:sz w:val="28"/>
          <w:szCs w:val="28"/>
        </w:rPr>
        <w:t>dengan</w:t>
      </w:r>
      <w:proofErr w:type="spellEnd"/>
      <w:r>
        <w:rPr>
          <w:b/>
          <w:bCs/>
          <w:sz w:val="28"/>
          <w:szCs w:val="28"/>
        </w:rPr>
        <w:t xml:space="preserve"> </w:t>
      </w:r>
      <w:proofErr w:type="spellStart"/>
      <w:r>
        <w:rPr>
          <w:b/>
          <w:bCs/>
          <w:sz w:val="28"/>
          <w:szCs w:val="28"/>
        </w:rPr>
        <w:t>Kepercayaan</w:t>
      </w:r>
      <w:proofErr w:type="spellEnd"/>
      <w:r>
        <w:rPr>
          <w:b/>
          <w:bCs/>
          <w:sz w:val="28"/>
          <w:szCs w:val="28"/>
        </w:rPr>
        <w:t xml:space="preserve"> </w:t>
      </w:r>
      <w:proofErr w:type="spellStart"/>
      <w:r>
        <w:rPr>
          <w:b/>
          <w:bCs/>
          <w:sz w:val="28"/>
          <w:szCs w:val="28"/>
        </w:rPr>
        <w:t>Diri</w:t>
      </w:r>
      <w:proofErr w:type="spellEnd"/>
      <w:r>
        <w:rPr>
          <w:b/>
          <w:bCs/>
          <w:sz w:val="28"/>
          <w:szCs w:val="28"/>
        </w:rPr>
        <w:t xml:space="preserve"> Anak </w:t>
      </w:r>
      <w:proofErr w:type="spellStart"/>
      <w:r>
        <w:rPr>
          <w:b/>
          <w:bCs/>
          <w:sz w:val="28"/>
          <w:szCs w:val="28"/>
        </w:rPr>
        <w:t>Usia</w:t>
      </w:r>
      <w:proofErr w:type="spellEnd"/>
      <w:r>
        <w:rPr>
          <w:b/>
          <w:bCs/>
          <w:sz w:val="28"/>
          <w:szCs w:val="28"/>
        </w:rPr>
        <w:t xml:space="preserve"> Dini</w:t>
      </w:r>
    </w:p>
    <w:p w14:paraId="38D5B1FD" w14:textId="77777777" w:rsidR="00250A66" w:rsidRDefault="00250A66" w:rsidP="00904D6D">
      <w:pPr>
        <w:jc w:val="center"/>
        <w:rPr>
          <w:b/>
          <w:bCs/>
        </w:rPr>
      </w:pPr>
    </w:p>
    <w:p w14:paraId="791A1BFC" w14:textId="77777777" w:rsidR="00DE5A08" w:rsidRPr="003D5B84" w:rsidRDefault="00DE5A08" w:rsidP="00904D6D">
      <w:pPr>
        <w:jc w:val="center"/>
        <w:rPr>
          <w:b/>
          <w:bCs/>
        </w:rPr>
      </w:pPr>
    </w:p>
    <w:p w14:paraId="79B09405" w14:textId="180DEEBC" w:rsidR="00F37CDD" w:rsidRDefault="00DB2A85" w:rsidP="00F37CDD">
      <w:pPr>
        <w:jc w:val="center"/>
        <w:rPr>
          <w:b/>
          <w:bCs/>
        </w:rPr>
      </w:pPr>
      <w:r>
        <w:rPr>
          <w:b/>
          <w:bCs/>
        </w:rPr>
        <w:t>Putri Amelia</w:t>
      </w:r>
      <w:r w:rsidR="00F37CDD">
        <w:rPr>
          <w:b/>
          <w:bCs/>
          <w:vertAlign w:val="superscript"/>
        </w:rPr>
        <w:t>1</w:t>
      </w:r>
    </w:p>
    <w:p w14:paraId="062B7F3A" w14:textId="1EAC56F1" w:rsidR="00F37CDD" w:rsidRDefault="00F37CDD" w:rsidP="00F37CDD">
      <w:pPr>
        <w:jc w:val="center"/>
        <w:rPr>
          <w:sz w:val="18"/>
          <w:szCs w:val="18"/>
        </w:rPr>
      </w:pPr>
      <w:r>
        <w:rPr>
          <w:sz w:val="18"/>
          <w:szCs w:val="18"/>
          <w:vertAlign w:val="superscript"/>
        </w:rPr>
        <w:t>1,3</w:t>
      </w:r>
      <w:r>
        <w:rPr>
          <w:sz w:val="18"/>
          <w:szCs w:val="18"/>
        </w:rPr>
        <w:t>D</w:t>
      </w:r>
      <w:r w:rsidR="00AC7982">
        <w:rPr>
          <w:sz w:val="18"/>
          <w:szCs w:val="18"/>
        </w:rPr>
        <w:t xml:space="preserve">Universitas </w:t>
      </w:r>
      <w:proofErr w:type="spellStart"/>
      <w:r w:rsidR="00AC7982">
        <w:rPr>
          <w:sz w:val="18"/>
          <w:szCs w:val="18"/>
        </w:rPr>
        <w:t>Sebelas</w:t>
      </w:r>
      <w:proofErr w:type="spellEnd"/>
      <w:r w:rsidR="00AC7982">
        <w:rPr>
          <w:sz w:val="18"/>
          <w:szCs w:val="18"/>
        </w:rPr>
        <w:t xml:space="preserve"> </w:t>
      </w:r>
      <w:proofErr w:type="spellStart"/>
      <w:r w:rsidR="00AC7982">
        <w:rPr>
          <w:sz w:val="18"/>
          <w:szCs w:val="18"/>
        </w:rPr>
        <w:t>Maret</w:t>
      </w:r>
      <w:proofErr w:type="spellEnd"/>
    </w:p>
    <w:p w14:paraId="1C7725A5" w14:textId="77777777" w:rsidR="00992332" w:rsidRDefault="00992332" w:rsidP="00957C11">
      <w:pPr>
        <w:jc w:val="both"/>
        <w:rPr>
          <w:b/>
          <w:bCs/>
          <w:iCs/>
          <w:color w:val="000000"/>
        </w:rPr>
      </w:pPr>
    </w:p>
    <w:p w14:paraId="25AF76F1" w14:textId="6B0791F4" w:rsidR="00C07BEF" w:rsidRDefault="00256C61" w:rsidP="00957C11">
      <w:pPr>
        <w:jc w:val="both"/>
      </w:pPr>
      <w:r>
        <w:rPr>
          <w:b/>
          <w:bCs/>
          <w:iCs/>
          <w:color w:val="000000"/>
        </w:rPr>
        <w:t>ABSTRACT</w:t>
      </w:r>
    </w:p>
    <w:p w14:paraId="7B1BFEF1" w14:textId="1191ADFF" w:rsidR="00256C61" w:rsidRDefault="00256C61" w:rsidP="00256C61">
      <w:pPr>
        <w:spacing w:before="120" w:after="120"/>
        <w:ind w:right="-117"/>
        <w:jc w:val="both"/>
        <w:rPr>
          <w:bCs/>
          <w:sz w:val="18"/>
        </w:rPr>
      </w:pPr>
      <w:r>
        <w:rPr>
          <w:b/>
          <w:bCs/>
          <w:sz w:val="18"/>
        </w:rPr>
        <w:t xml:space="preserve">Purpose of the study: </w:t>
      </w:r>
      <w:proofErr w:type="spellStart"/>
      <w:r w:rsidR="008C1F7F" w:rsidRPr="008C1F7F">
        <w:rPr>
          <w:sz w:val="18"/>
          <w:szCs w:val="18"/>
        </w:rPr>
        <w:t>Pengenalan</w:t>
      </w:r>
      <w:proofErr w:type="spellEnd"/>
      <w:r w:rsidR="008C1F7F" w:rsidRPr="008C1F7F">
        <w:rPr>
          <w:sz w:val="18"/>
          <w:szCs w:val="18"/>
        </w:rPr>
        <w:t xml:space="preserve"> </w:t>
      </w:r>
      <w:proofErr w:type="spellStart"/>
      <w:r w:rsidR="008C1F7F" w:rsidRPr="008C1F7F">
        <w:rPr>
          <w:sz w:val="18"/>
          <w:szCs w:val="18"/>
        </w:rPr>
        <w:t>kecakapan</w:t>
      </w:r>
      <w:proofErr w:type="spellEnd"/>
      <w:r w:rsidR="008C1F7F" w:rsidRPr="008C1F7F">
        <w:rPr>
          <w:sz w:val="18"/>
          <w:szCs w:val="18"/>
        </w:rPr>
        <w:t xml:space="preserve"> </w:t>
      </w:r>
      <w:proofErr w:type="spellStart"/>
      <w:r w:rsidR="008C1F7F" w:rsidRPr="008C1F7F">
        <w:rPr>
          <w:sz w:val="18"/>
          <w:szCs w:val="18"/>
        </w:rPr>
        <w:t>hidup</w:t>
      </w:r>
      <w:proofErr w:type="spellEnd"/>
      <w:r w:rsidR="008C1F7F" w:rsidRPr="008C1F7F">
        <w:rPr>
          <w:sz w:val="18"/>
          <w:szCs w:val="18"/>
        </w:rPr>
        <w:t xml:space="preserve"> </w:t>
      </w:r>
      <w:proofErr w:type="spellStart"/>
      <w:r w:rsidR="008C1F7F" w:rsidRPr="008C1F7F">
        <w:rPr>
          <w:sz w:val="18"/>
          <w:szCs w:val="18"/>
        </w:rPr>
        <w:t>terhadap</w:t>
      </w:r>
      <w:proofErr w:type="spellEnd"/>
      <w:r w:rsidR="008C1F7F" w:rsidRPr="008C1F7F">
        <w:rPr>
          <w:sz w:val="18"/>
          <w:szCs w:val="18"/>
        </w:rPr>
        <w:t xml:space="preserve"> </w:t>
      </w:r>
      <w:proofErr w:type="spellStart"/>
      <w:r w:rsidR="008C1F7F" w:rsidRPr="008C1F7F">
        <w:rPr>
          <w:sz w:val="18"/>
          <w:szCs w:val="18"/>
        </w:rPr>
        <w:t>peserta</w:t>
      </w:r>
      <w:proofErr w:type="spellEnd"/>
      <w:r w:rsidR="008C1F7F" w:rsidRPr="008C1F7F">
        <w:rPr>
          <w:sz w:val="18"/>
          <w:szCs w:val="18"/>
        </w:rPr>
        <w:t xml:space="preserve"> </w:t>
      </w:r>
      <w:proofErr w:type="spellStart"/>
      <w:r w:rsidR="008C1F7F" w:rsidRPr="008C1F7F">
        <w:rPr>
          <w:sz w:val="18"/>
          <w:szCs w:val="18"/>
        </w:rPr>
        <w:t>didik</w:t>
      </w:r>
      <w:proofErr w:type="spellEnd"/>
      <w:r w:rsidR="008C1F7F" w:rsidRPr="008C1F7F">
        <w:rPr>
          <w:sz w:val="18"/>
          <w:szCs w:val="18"/>
        </w:rPr>
        <w:t xml:space="preserve"> </w:t>
      </w:r>
      <w:proofErr w:type="spellStart"/>
      <w:r w:rsidR="008C1F7F" w:rsidRPr="008C1F7F">
        <w:rPr>
          <w:sz w:val="18"/>
          <w:szCs w:val="18"/>
        </w:rPr>
        <w:t>bukanlah</w:t>
      </w:r>
      <w:proofErr w:type="spellEnd"/>
      <w:r w:rsidR="008C1F7F" w:rsidRPr="008C1F7F">
        <w:rPr>
          <w:sz w:val="18"/>
          <w:szCs w:val="18"/>
        </w:rPr>
        <w:t xml:space="preserve"> </w:t>
      </w:r>
      <w:proofErr w:type="spellStart"/>
      <w:r w:rsidR="008C1F7F" w:rsidRPr="008C1F7F">
        <w:rPr>
          <w:sz w:val="18"/>
          <w:szCs w:val="18"/>
        </w:rPr>
        <w:t>untuk</w:t>
      </w:r>
      <w:proofErr w:type="spellEnd"/>
      <w:r w:rsidR="008C1F7F" w:rsidRPr="008C1F7F">
        <w:rPr>
          <w:sz w:val="18"/>
          <w:szCs w:val="18"/>
        </w:rPr>
        <w:t xml:space="preserve"> </w:t>
      </w:r>
      <w:proofErr w:type="spellStart"/>
      <w:r w:rsidR="008C1F7F" w:rsidRPr="008C1F7F">
        <w:rPr>
          <w:sz w:val="18"/>
          <w:szCs w:val="18"/>
        </w:rPr>
        <w:t>mengganti</w:t>
      </w:r>
      <w:proofErr w:type="spellEnd"/>
      <w:r w:rsidR="008C1F7F" w:rsidRPr="008C1F7F">
        <w:rPr>
          <w:sz w:val="18"/>
          <w:szCs w:val="18"/>
        </w:rPr>
        <w:t xml:space="preserve"> </w:t>
      </w:r>
      <w:proofErr w:type="spellStart"/>
      <w:r w:rsidR="008C1F7F" w:rsidRPr="008C1F7F">
        <w:rPr>
          <w:sz w:val="18"/>
          <w:szCs w:val="18"/>
        </w:rPr>
        <w:t>kurikulum</w:t>
      </w:r>
      <w:proofErr w:type="spellEnd"/>
      <w:r w:rsidR="008C1F7F" w:rsidRPr="008C1F7F">
        <w:rPr>
          <w:sz w:val="18"/>
          <w:szCs w:val="18"/>
        </w:rPr>
        <w:t xml:space="preserve">, </w:t>
      </w:r>
      <w:proofErr w:type="spellStart"/>
      <w:r w:rsidR="008C1F7F" w:rsidRPr="008C1F7F">
        <w:rPr>
          <w:sz w:val="18"/>
          <w:szCs w:val="18"/>
        </w:rPr>
        <w:t>akan</w:t>
      </w:r>
      <w:proofErr w:type="spellEnd"/>
      <w:r w:rsidR="008C1F7F" w:rsidRPr="008C1F7F">
        <w:rPr>
          <w:sz w:val="18"/>
          <w:szCs w:val="18"/>
        </w:rPr>
        <w:t xml:space="preserve"> </w:t>
      </w:r>
      <w:proofErr w:type="spellStart"/>
      <w:r w:rsidR="008C1F7F" w:rsidRPr="008C1F7F">
        <w:rPr>
          <w:sz w:val="18"/>
          <w:szCs w:val="18"/>
        </w:rPr>
        <w:t>tetapi</w:t>
      </w:r>
      <w:proofErr w:type="spellEnd"/>
      <w:r w:rsidR="008C1F7F" w:rsidRPr="008C1F7F">
        <w:rPr>
          <w:sz w:val="18"/>
          <w:szCs w:val="18"/>
        </w:rPr>
        <w:t xml:space="preserve"> </w:t>
      </w:r>
      <w:proofErr w:type="spellStart"/>
      <w:r w:rsidR="008C1F7F" w:rsidRPr="008C1F7F">
        <w:rPr>
          <w:sz w:val="18"/>
          <w:szCs w:val="18"/>
        </w:rPr>
        <w:t>untuk</w:t>
      </w:r>
      <w:proofErr w:type="spellEnd"/>
      <w:r w:rsidR="008C1F7F" w:rsidRPr="008C1F7F">
        <w:rPr>
          <w:sz w:val="18"/>
          <w:szCs w:val="18"/>
        </w:rPr>
        <w:t xml:space="preserve"> </w:t>
      </w:r>
      <w:proofErr w:type="spellStart"/>
      <w:r w:rsidR="008C1F7F" w:rsidRPr="008C1F7F">
        <w:rPr>
          <w:sz w:val="18"/>
          <w:szCs w:val="18"/>
        </w:rPr>
        <w:t>melakukan</w:t>
      </w:r>
      <w:proofErr w:type="spellEnd"/>
      <w:r w:rsidR="008C1F7F" w:rsidRPr="008C1F7F">
        <w:rPr>
          <w:sz w:val="18"/>
          <w:szCs w:val="18"/>
        </w:rPr>
        <w:t xml:space="preserve"> </w:t>
      </w:r>
      <w:proofErr w:type="spellStart"/>
      <w:r w:rsidR="008C1F7F" w:rsidRPr="008C1F7F">
        <w:rPr>
          <w:sz w:val="18"/>
          <w:szCs w:val="18"/>
        </w:rPr>
        <w:t>reorientasi</w:t>
      </w:r>
      <w:proofErr w:type="spellEnd"/>
      <w:r w:rsidR="008C1F7F" w:rsidRPr="008C1F7F">
        <w:rPr>
          <w:sz w:val="18"/>
          <w:szCs w:val="18"/>
        </w:rPr>
        <w:t xml:space="preserve"> </w:t>
      </w:r>
      <w:proofErr w:type="spellStart"/>
      <w:r w:rsidR="008C1F7F" w:rsidRPr="008C1F7F">
        <w:rPr>
          <w:sz w:val="18"/>
          <w:szCs w:val="18"/>
        </w:rPr>
        <w:t>terhadap</w:t>
      </w:r>
      <w:proofErr w:type="spellEnd"/>
      <w:r w:rsidR="008C1F7F" w:rsidRPr="008C1F7F">
        <w:rPr>
          <w:sz w:val="18"/>
          <w:szCs w:val="18"/>
        </w:rPr>
        <w:t xml:space="preserve"> </w:t>
      </w:r>
      <w:proofErr w:type="spellStart"/>
      <w:r w:rsidR="008C1F7F" w:rsidRPr="008C1F7F">
        <w:rPr>
          <w:sz w:val="18"/>
          <w:szCs w:val="18"/>
        </w:rPr>
        <w:t>kurikulum</w:t>
      </w:r>
      <w:proofErr w:type="spellEnd"/>
      <w:r w:rsidR="008C1F7F" w:rsidRPr="008C1F7F">
        <w:rPr>
          <w:sz w:val="18"/>
          <w:szCs w:val="18"/>
        </w:rPr>
        <w:t xml:space="preserve"> yang </w:t>
      </w:r>
      <w:proofErr w:type="spellStart"/>
      <w:r w:rsidR="008C1F7F" w:rsidRPr="008C1F7F">
        <w:rPr>
          <w:sz w:val="18"/>
          <w:szCs w:val="18"/>
        </w:rPr>
        <w:t>ada</w:t>
      </w:r>
      <w:proofErr w:type="spellEnd"/>
      <w:r w:rsidR="008C1F7F" w:rsidRPr="008C1F7F">
        <w:rPr>
          <w:sz w:val="18"/>
          <w:szCs w:val="18"/>
        </w:rPr>
        <w:t xml:space="preserve"> </w:t>
      </w:r>
      <w:proofErr w:type="spellStart"/>
      <w:r w:rsidR="008C1F7F" w:rsidRPr="008C1F7F">
        <w:rPr>
          <w:sz w:val="18"/>
          <w:szCs w:val="18"/>
        </w:rPr>
        <w:t>sekarang</w:t>
      </w:r>
      <w:proofErr w:type="spellEnd"/>
      <w:r w:rsidR="008C1F7F" w:rsidRPr="008C1F7F">
        <w:rPr>
          <w:sz w:val="18"/>
          <w:szCs w:val="18"/>
        </w:rPr>
        <w:t xml:space="preserve"> agar </w:t>
      </w:r>
      <w:proofErr w:type="spellStart"/>
      <w:r w:rsidR="008C1F7F" w:rsidRPr="008C1F7F">
        <w:rPr>
          <w:sz w:val="18"/>
          <w:szCs w:val="18"/>
        </w:rPr>
        <w:t>benar-benar</w:t>
      </w:r>
      <w:proofErr w:type="spellEnd"/>
      <w:r w:rsidR="008C1F7F" w:rsidRPr="008C1F7F">
        <w:rPr>
          <w:sz w:val="18"/>
          <w:szCs w:val="18"/>
        </w:rPr>
        <w:t xml:space="preserve"> </w:t>
      </w:r>
      <w:proofErr w:type="spellStart"/>
      <w:r w:rsidR="008C1F7F" w:rsidRPr="008C1F7F">
        <w:rPr>
          <w:sz w:val="18"/>
          <w:szCs w:val="18"/>
        </w:rPr>
        <w:t>dapat</w:t>
      </w:r>
      <w:proofErr w:type="spellEnd"/>
      <w:r w:rsidR="008C1F7F" w:rsidRPr="008C1F7F">
        <w:rPr>
          <w:sz w:val="18"/>
          <w:szCs w:val="18"/>
        </w:rPr>
        <w:t xml:space="preserve"> </w:t>
      </w:r>
      <w:proofErr w:type="spellStart"/>
      <w:r w:rsidR="008C1F7F" w:rsidRPr="008C1F7F">
        <w:rPr>
          <w:sz w:val="18"/>
          <w:szCs w:val="18"/>
        </w:rPr>
        <w:t>merefleksikan</w:t>
      </w:r>
      <w:proofErr w:type="spellEnd"/>
      <w:r w:rsidR="008C1F7F" w:rsidRPr="008C1F7F">
        <w:rPr>
          <w:sz w:val="18"/>
          <w:szCs w:val="18"/>
        </w:rPr>
        <w:t xml:space="preserve"> </w:t>
      </w:r>
      <w:proofErr w:type="spellStart"/>
      <w:r w:rsidR="008C1F7F" w:rsidRPr="008C1F7F">
        <w:rPr>
          <w:sz w:val="18"/>
          <w:szCs w:val="18"/>
        </w:rPr>
        <w:t>nilai-nilai</w:t>
      </w:r>
      <w:proofErr w:type="spellEnd"/>
      <w:r w:rsidR="008C1F7F" w:rsidRPr="008C1F7F">
        <w:rPr>
          <w:sz w:val="18"/>
          <w:szCs w:val="18"/>
        </w:rPr>
        <w:t xml:space="preserve"> </w:t>
      </w:r>
      <w:proofErr w:type="spellStart"/>
      <w:r w:rsidR="008C1F7F" w:rsidRPr="008C1F7F">
        <w:rPr>
          <w:sz w:val="18"/>
          <w:szCs w:val="18"/>
        </w:rPr>
        <w:t>kehidupan</w:t>
      </w:r>
      <w:proofErr w:type="spellEnd"/>
      <w:r w:rsidR="008C1F7F" w:rsidRPr="008C1F7F">
        <w:rPr>
          <w:sz w:val="18"/>
          <w:szCs w:val="18"/>
        </w:rPr>
        <w:t xml:space="preserve"> </w:t>
      </w:r>
      <w:proofErr w:type="spellStart"/>
      <w:r w:rsidR="008C1F7F" w:rsidRPr="008C1F7F">
        <w:rPr>
          <w:sz w:val="18"/>
          <w:szCs w:val="18"/>
        </w:rPr>
        <w:t>nyata</w:t>
      </w:r>
      <w:proofErr w:type="spellEnd"/>
      <w:r w:rsidR="008C1F7F" w:rsidRPr="008C1F7F">
        <w:rPr>
          <w:sz w:val="18"/>
          <w:szCs w:val="18"/>
        </w:rPr>
        <w:t xml:space="preserve">. Jadi, </w:t>
      </w:r>
      <w:proofErr w:type="spellStart"/>
      <w:r w:rsidR="008C1F7F" w:rsidRPr="008C1F7F">
        <w:rPr>
          <w:sz w:val="18"/>
          <w:szCs w:val="18"/>
        </w:rPr>
        <w:t>kecakapan</w:t>
      </w:r>
      <w:proofErr w:type="spellEnd"/>
      <w:r w:rsidR="008C1F7F" w:rsidRPr="008C1F7F">
        <w:rPr>
          <w:sz w:val="18"/>
          <w:szCs w:val="18"/>
        </w:rPr>
        <w:t xml:space="preserve"> </w:t>
      </w:r>
      <w:proofErr w:type="spellStart"/>
      <w:r w:rsidR="008C1F7F" w:rsidRPr="008C1F7F">
        <w:rPr>
          <w:sz w:val="18"/>
          <w:szCs w:val="18"/>
        </w:rPr>
        <w:t>merupakan</w:t>
      </w:r>
      <w:proofErr w:type="spellEnd"/>
      <w:r w:rsidR="008C1F7F" w:rsidRPr="008C1F7F">
        <w:rPr>
          <w:sz w:val="18"/>
          <w:szCs w:val="18"/>
        </w:rPr>
        <w:t xml:space="preserve"> </w:t>
      </w:r>
      <w:proofErr w:type="spellStart"/>
      <w:r w:rsidR="008C1F7F" w:rsidRPr="008C1F7F">
        <w:rPr>
          <w:sz w:val="18"/>
          <w:szCs w:val="18"/>
        </w:rPr>
        <w:t>upaya</w:t>
      </w:r>
      <w:proofErr w:type="spellEnd"/>
      <w:r w:rsidR="008C1F7F" w:rsidRPr="008C1F7F">
        <w:rPr>
          <w:sz w:val="18"/>
          <w:szCs w:val="18"/>
        </w:rPr>
        <w:t xml:space="preserve"> </w:t>
      </w:r>
      <w:proofErr w:type="spellStart"/>
      <w:r w:rsidR="008C1F7F" w:rsidRPr="008C1F7F">
        <w:rPr>
          <w:sz w:val="18"/>
          <w:szCs w:val="18"/>
        </w:rPr>
        <w:t>untuk</w:t>
      </w:r>
      <w:proofErr w:type="spellEnd"/>
      <w:r w:rsidR="008C1F7F" w:rsidRPr="008C1F7F">
        <w:rPr>
          <w:sz w:val="18"/>
          <w:szCs w:val="18"/>
        </w:rPr>
        <w:t xml:space="preserve"> </w:t>
      </w:r>
      <w:proofErr w:type="spellStart"/>
      <w:r w:rsidR="008C1F7F" w:rsidRPr="008C1F7F">
        <w:rPr>
          <w:sz w:val="18"/>
          <w:szCs w:val="18"/>
        </w:rPr>
        <w:t>menjembatani</w:t>
      </w:r>
      <w:proofErr w:type="spellEnd"/>
      <w:r w:rsidR="008C1F7F" w:rsidRPr="008C1F7F">
        <w:rPr>
          <w:sz w:val="18"/>
          <w:szCs w:val="18"/>
        </w:rPr>
        <w:t xml:space="preserve"> </w:t>
      </w:r>
      <w:proofErr w:type="spellStart"/>
      <w:r w:rsidR="008C1F7F" w:rsidRPr="008C1F7F">
        <w:rPr>
          <w:sz w:val="18"/>
          <w:szCs w:val="18"/>
        </w:rPr>
        <w:t>kesenjangan</w:t>
      </w:r>
      <w:proofErr w:type="spellEnd"/>
      <w:r w:rsidR="008C1F7F" w:rsidRPr="008C1F7F">
        <w:rPr>
          <w:sz w:val="18"/>
          <w:szCs w:val="18"/>
        </w:rPr>
        <w:t xml:space="preserve"> </w:t>
      </w:r>
      <w:proofErr w:type="spellStart"/>
      <w:r w:rsidR="008C1F7F" w:rsidRPr="008C1F7F">
        <w:rPr>
          <w:sz w:val="18"/>
          <w:szCs w:val="18"/>
        </w:rPr>
        <w:t>antara</w:t>
      </w:r>
      <w:proofErr w:type="spellEnd"/>
      <w:r w:rsidR="008C1F7F" w:rsidRPr="008C1F7F">
        <w:rPr>
          <w:sz w:val="18"/>
          <w:szCs w:val="18"/>
        </w:rPr>
        <w:t xml:space="preserve"> </w:t>
      </w:r>
      <w:proofErr w:type="spellStart"/>
      <w:r w:rsidR="008C1F7F" w:rsidRPr="008C1F7F">
        <w:rPr>
          <w:sz w:val="18"/>
          <w:szCs w:val="18"/>
        </w:rPr>
        <w:t>kurikulum</w:t>
      </w:r>
      <w:proofErr w:type="spellEnd"/>
      <w:r w:rsidR="008C1F7F" w:rsidRPr="008C1F7F">
        <w:rPr>
          <w:sz w:val="18"/>
          <w:szCs w:val="18"/>
        </w:rPr>
        <w:t xml:space="preserve"> </w:t>
      </w:r>
      <w:proofErr w:type="spellStart"/>
      <w:r w:rsidR="008C1F7F" w:rsidRPr="008C1F7F">
        <w:rPr>
          <w:sz w:val="18"/>
          <w:szCs w:val="18"/>
        </w:rPr>
        <w:t>dengan</w:t>
      </w:r>
      <w:proofErr w:type="spellEnd"/>
      <w:r w:rsidR="008C1F7F" w:rsidRPr="008C1F7F">
        <w:rPr>
          <w:sz w:val="18"/>
          <w:szCs w:val="18"/>
        </w:rPr>
        <w:t xml:space="preserve"> </w:t>
      </w:r>
      <w:proofErr w:type="spellStart"/>
      <w:r w:rsidR="008C1F7F" w:rsidRPr="008C1F7F">
        <w:rPr>
          <w:sz w:val="18"/>
          <w:szCs w:val="18"/>
        </w:rPr>
        <w:t>tuntutan</w:t>
      </w:r>
      <w:proofErr w:type="spellEnd"/>
      <w:r w:rsidR="008C1F7F" w:rsidRPr="008C1F7F">
        <w:rPr>
          <w:sz w:val="18"/>
          <w:szCs w:val="18"/>
        </w:rPr>
        <w:t xml:space="preserve"> </w:t>
      </w:r>
      <w:proofErr w:type="spellStart"/>
      <w:r w:rsidR="008C1F7F" w:rsidRPr="008C1F7F">
        <w:rPr>
          <w:sz w:val="18"/>
          <w:szCs w:val="18"/>
        </w:rPr>
        <w:t>pendidikan</w:t>
      </w:r>
      <w:proofErr w:type="spellEnd"/>
      <w:r w:rsidR="008C1F7F" w:rsidRPr="008C1F7F">
        <w:rPr>
          <w:sz w:val="18"/>
          <w:szCs w:val="18"/>
        </w:rPr>
        <w:t xml:space="preserve">, dan </w:t>
      </w:r>
      <w:proofErr w:type="spellStart"/>
      <w:r w:rsidR="008C1F7F" w:rsidRPr="008C1F7F">
        <w:rPr>
          <w:sz w:val="18"/>
          <w:szCs w:val="18"/>
        </w:rPr>
        <w:t>bukan</w:t>
      </w:r>
      <w:proofErr w:type="spellEnd"/>
      <w:r w:rsidR="008C1F7F" w:rsidRPr="008C1F7F">
        <w:rPr>
          <w:sz w:val="18"/>
          <w:szCs w:val="18"/>
        </w:rPr>
        <w:t xml:space="preserve"> </w:t>
      </w:r>
      <w:proofErr w:type="spellStart"/>
      <w:r w:rsidR="008C1F7F" w:rsidRPr="008C1F7F">
        <w:rPr>
          <w:sz w:val="18"/>
          <w:szCs w:val="18"/>
        </w:rPr>
        <w:t>untuk</w:t>
      </w:r>
      <w:proofErr w:type="spellEnd"/>
      <w:r w:rsidR="008C1F7F" w:rsidRPr="008C1F7F">
        <w:rPr>
          <w:sz w:val="18"/>
          <w:szCs w:val="18"/>
        </w:rPr>
        <w:t xml:space="preserve"> </w:t>
      </w:r>
      <w:proofErr w:type="spellStart"/>
      <w:r w:rsidR="008C1F7F" w:rsidRPr="008C1F7F">
        <w:rPr>
          <w:sz w:val="18"/>
          <w:szCs w:val="18"/>
        </w:rPr>
        <w:t>merombaknya</w:t>
      </w:r>
      <w:proofErr w:type="spellEnd"/>
      <w:r w:rsidR="008C1F7F" w:rsidRPr="008C1F7F">
        <w:rPr>
          <w:sz w:val="18"/>
          <w:szCs w:val="18"/>
        </w:rPr>
        <w:t xml:space="preserve">. </w:t>
      </w:r>
    </w:p>
    <w:p w14:paraId="7C106147" w14:textId="693F1857" w:rsidR="00256C61" w:rsidRDefault="00256C61" w:rsidP="00256C61">
      <w:pPr>
        <w:spacing w:before="120" w:after="120"/>
        <w:ind w:right="-117"/>
        <w:jc w:val="both"/>
        <w:rPr>
          <w:bCs/>
          <w:sz w:val="18"/>
        </w:rPr>
      </w:pPr>
      <w:r>
        <w:rPr>
          <w:b/>
          <w:bCs/>
          <w:sz w:val="18"/>
        </w:rPr>
        <w:t xml:space="preserve">Methodology: </w:t>
      </w:r>
      <w:proofErr w:type="spellStart"/>
      <w:r w:rsidR="008C1F7F" w:rsidRPr="008C1F7F">
        <w:rPr>
          <w:sz w:val="18"/>
          <w:szCs w:val="18"/>
        </w:rPr>
        <w:t>Jenis</w:t>
      </w:r>
      <w:proofErr w:type="spellEnd"/>
      <w:r w:rsidR="008C1F7F" w:rsidRPr="008C1F7F">
        <w:rPr>
          <w:sz w:val="18"/>
          <w:szCs w:val="18"/>
        </w:rPr>
        <w:t xml:space="preserve"> </w:t>
      </w:r>
      <w:proofErr w:type="spellStart"/>
      <w:r w:rsidR="008C1F7F" w:rsidRPr="008C1F7F">
        <w:rPr>
          <w:sz w:val="18"/>
          <w:szCs w:val="18"/>
        </w:rPr>
        <w:t>penelitian</w:t>
      </w:r>
      <w:proofErr w:type="spellEnd"/>
      <w:r w:rsidR="008C1F7F" w:rsidRPr="008C1F7F">
        <w:rPr>
          <w:sz w:val="18"/>
          <w:szCs w:val="18"/>
        </w:rPr>
        <w:t xml:space="preserve"> yang </w:t>
      </w:r>
      <w:proofErr w:type="spellStart"/>
      <w:r w:rsidR="008C1F7F" w:rsidRPr="008C1F7F">
        <w:rPr>
          <w:sz w:val="18"/>
          <w:szCs w:val="18"/>
        </w:rPr>
        <w:t>akan</w:t>
      </w:r>
      <w:proofErr w:type="spellEnd"/>
      <w:r w:rsidR="008C1F7F" w:rsidRPr="008C1F7F">
        <w:rPr>
          <w:sz w:val="18"/>
          <w:szCs w:val="18"/>
        </w:rPr>
        <w:t xml:space="preserve"> </w:t>
      </w:r>
      <w:proofErr w:type="spellStart"/>
      <w:r w:rsidR="008C1F7F" w:rsidRPr="008C1F7F">
        <w:rPr>
          <w:sz w:val="18"/>
          <w:szCs w:val="18"/>
        </w:rPr>
        <w:t>penulis</w:t>
      </w:r>
      <w:proofErr w:type="spellEnd"/>
      <w:r w:rsidR="008C1F7F" w:rsidRPr="008C1F7F">
        <w:rPr>
          <w:sz w:val="18"/>
          <w:szCs w:val="18"/>
        </w:rPr>
        <w:t xml:space="preserve"> </w:t>
      </w:r>
      <w:proofErr w:type="spellStart"/>
      <w:r w:rsidR="008C1F7F" w:rsidRPr="008C1F7F">
        <w:rPr>
          <w:sz w:val="18"/>
          <w:szCs w:val="18"/>
        </w:rPr>
        <w:t>lakukan</w:t>
      </w:r>
      <w:proofErr w:type="spellEnd"/>
      <w:r w:rsidR="008C1F7F" w:rsidRPr="008C1F7F">
        <w:rPr>
          <w:sz w:val="18"/>
          <w:szCs w:val="18"/>
        </w:rPr>
        <w:t xml:space="preserve"> </w:t>
      </w:r>
      <w:proofErr w:type="spellStart"/>
      <w:r w:rsidR="008C1F7F" w:rsidRPr="008C1F7F">
        <w:rPr>
          <w:sz w:val="18"/>
          <w:szCs w:val="18"/>
        </w:rPr>
        <w:t>termasuk</w:t>
      </w:r>
      <w:proofErr w:type="spellEnd"/>
      <w:r w:rsidR="008C1F7F" w:rsidRPr="008C1F7F">
        <w:rPr>
          <w:sz w:val="18"/>
          <w:szCs w:val="18"/>
        </w:rPr>
        <w:t xml:space="preserve"> </w:t>
      </w:r>
      <w:proofErr w:type="spellStart"/>
      <w:r w:rsidR="008C1F7F" w:rsidRPr="008C1F7F">
        <w:rPr>
          <w:sz w:val="18"/>
          <w:szCs w:val="18"/>
        </w:rPr>
        <w:t>kategori</w:t>
      </w:r>
      <w:proofErr w:type="spellEnd"/>
      <w:r w:rsidR="008C1F7F" w:rsidRPr="008C1F7F">
        <w:rPr>
          <w:sz w:val="18"/>
          <w:szCs w:val="18"/>
        </w:rPr>
        <w:t xml:space="preserve"> </w:t>
      </w:r>
      <w:proofErr w:type="spellStart"/>
      <w:r w:rsidR="008C1F7F" w:rsidRPr="008C1F7F">
        <w:rPr>
          <w:sz w:val="18"/>
          <w:szCs w:val="18"/>
        </w:rPr>
        <w:t>kuantitatif</w:t>
      </w:r>
      <w:proofErr w:type="spellEnd"/>
      <w:r w:rsidR="008C1F7F" w:rsidRPr="008C1F7F">
        <w:rPr>
          <w:sz w:val="18"/>
          <w:szCs w:val="18"/>
        </w:rPr>
        <w:t xml:space="preserve">. </w:t>
      </w:r>
      <w:proofErr w:type="spellStart"/>
      <w:r w:rsidR="008C1F7F" w:rsidRPr="008C1F7F">
        <w:rPr>
          <w:sz w:val="18"/>
          <w:szCs w:val="18"/>
        </w:rPr>
        <w:t>Penelitian</w:t>
      </w:r>
      <w:proofErr w:type="spellEnd"/>
      <w:r w:rsidR="008C1F7F" w:rsidRPr="008C1F7F">
        <w:rPr>
          <w:sz w:val="18"/>
          <w:szCs w:val="18"/>
        </w:rPr>
        <w:t xml:space="preserve"> </w:t>
      </w:r>
      <w:proofErr w:type="spellStart"/>
      <w:r w:rsidR="008C1F7F" w:rsidRPr="008C1F7F">
        <w:rPr>
          <w:sz w:val="18"/>
          <w:szCs w:val="18"/>
        </w:rPr>
        <w:t>ini</w:t>
      </w:r>
      <w:proofErr w:type="spellEnd"/>
      <w:r w:rsidR="008C1F7F" w:rsidRPr="008C1F7F">
        <w:rPr>
          <w:sz w:val="18"/>
          <w:szCs w:val="18"/>
        </w:rPr>
        <w:t xml:space="preserve"> </w:t>
      </w:r>
      <w:proofErr w:type="spellStart"/>
      <w:r w:rsidR="008C1F7F" w:rsidRPr="008C1F7F">
        <w:rPr>
          <w:sz w:val="18"/>
          <w:szCs w:val="18"/>
        </w:rPr>
        <w:t>bersifat</w:t>
      </w:r>
      <w:proofErr w:type="spellEnd"/>
      <w:r w:rsidR="008C1F7F" w:rsidRPr="008C1F7F">
        <w:rPr>
          <w:sz w:val="18"/>
          <w:szCs w:val="18"/>
        </w:rPr>
        <w:t xml:space="preserve"> </w:t>
      </w:r>
      <w:proofErr w:type="spellStart"/>
      <w:r w:rsidR="008C1F7F" w:rsidRPr="008C1F7F">
        <w:rPr>
          <w:sz w:val="18"/>
          <w:szCs w:val="18"/>
        </w:rPr>
        <w:t>korelatif</w:t>
      </w:r>
      <w:proofErr w:type="spellEnd"/>
      <w:r w:rsidR="008C1F7F" w:rsidRPr="008C1F7F">
        <w:rPr>
          <w:sz w:val="18"/>
          <w:szCs w:val="18"/>
        </w:rPr>
        <w:t xml:space="preserve">, </w:t>
      </w:r>
      <w:proofErr w:type="spellStart"/>
      <w:r w:rsidR="008C1F7F" w:rsidRPr="008C1F7F">
        <w:rPr>
          <w:sz w:val="18"/>
          <w:szCs w:val="18"/>
        </w:rPr>
        <w:t>maksudnya</w:t>
      </w:r>
      <w:proofErr w:type="spellEnd"/>
      <w:r w:rsidR="008C1F7F" w:rsidRPr="008C1F7F">
        <w:rPr>
          <w:sz w:val="18"/>
          <w:szCs w:val="18"/>
        </w:rPr>
        <w:t xml:space="preserve"> </w:t>
      </w:r>
      <w:proofErr w:type="spellStart"/>
      <w:r w:rsidR="008C1F7F" w:rsidRPr="008C1F7F">
        <w:rPr>
          <w:sz w:val="18"/>
          <w:szCs w:val="18"/>
        </w:rPr>
        <w:t>adalah</w:t>
      </w:r>
      <w:proofErr w:type="spellEnd"/>
      <w:r w:rsidR="008C1F7F" w:rsidRPr="008C1F7F">
        <w:rPr>
          <w:sz w:val="18"/>
          <w:szCs w:val="18"/>
        </w:rPr>
        <w:t xml:space="preserve"> </w:t>
      </w:r>
      <w:proofErr w:type="spellStart"/>
      <w:r w:rsidR="008C1F7F" w:rsidRPr="008C1F7F">
        <w:rPr>
          <w:sz w:val="18"/>
          <w:szCs w:val="18"/>
        </w:rPr>
        <w:t>suatu</w:t>
      </w:r>
      <w:proofErr w:type="spellEnd"/>
      <w:r w:rsidR="008C1F7F" w:rsidRPr="008C1F7F">
        <w:rPr>
          <w:sz w:val="18"/>
          <w:szCs w:val="18"/>
        </w:rPr>
        <w:t xml:space="preserve"> </w:t>
      </w:r>
      <w:proofErr w:type="spellStart"/>
      <w:r w:rsidR="008C1F7F" w:rsidRPr="008C1F7F">
        <w:rPr>
          <w:sz w:val="18"/>
          <w:szCs w:val="18"/>
        </w:rPr>
        <w:t>penelitian</w:t>
      </w:r>
      <w:proofErr w:type="spellEnd"/>
      <w:r w:rsidR="008C1F7F" w:rsidRPr="008C1F7F">
        <w:rPr>
          <w:sz w:val="18"/>
          <w:szCs w:val="18"/>
        </w:rPr>
        <w:t xml:space="preserve"> </w:t>
      </w:r>
      <w:proofErr w:type="spellStart"/>
      <w:r w:rsidR="008C1F7F" w:rsidRPr="008C1F7F">
        <w:rPr>
          <w:sz w:val="18"/>
          <w:szCs w:val="18"/>
        </w:rPr>
        <w:t>untuk</w:t>
      </w:r>
      <w:proofErr w:type="spellEnd"/>
      <w:r w:rsidR="008C1F7F" w:rsidRPr="008C1F7F">
        <w:rPr>
          <w:sz w:val="18"/>
          <w:szCs w:val="18"/>
        </w:rPr>
        <w:t xml:space="preserve"> </w:t>
      </w:r>
      <w:proofErr w:type="spellStart"/>
      <w:r w:rsidR="008C1F7F" w:rsidRPr="008C1F7F">
        <w:rPr>
          <w:sz w:val="18"/>
          <w:szCs w:val="18"/>
        </w:rPr>
        <w:t>mengetahui</w:t>
      </w:r>
      <w:proofErr w:type="spellEnd"/>
      <w:r w:rsidR="008C1F7F" w:rsidRPr="008C1F7F">
        <w:rPr>
          <w:sz w:val="18"/>
          <w:szCs w:val="18"/>
        </w:rPr>
        <w:t xml:space="preserve"> </w:t>
      </w:r>
      <w:proofErr w:type="spellStart"/>
      <w:r w:rsidR="008C1F7F" w:rsidRPr="008C1F7F">
        <w:rPr>
          <w:sz w:val="18"/>
          <w:szCs w:val="18"/>
        </w:rPr>
        <w:t>hubungan</w:t>
      </w:r>
      <w:proofErr w:type="spellEnd"/>
      <w:r w:rsidR="008C1F7F" w:rsidRPr="008C1F7F">
        <w:rPr>
          <w:sz w:val="18"/>
          <w:szCs w:val="18"/>
        </w:rPr>
        <w:t xml:space="preserve"> </w:t>
      </w:r>
      <w:proofErr w:type="spellStart"/>
      <w:r w:rsidR="008C1F7F" w:rsidRPr="008C1F7F">
        <w:rPr>
          <w:sz w:val="18"/>
          <w:szCs w:val="18"/>
        </w:rPr>
        <w:t>antar</w:t>
      </w:r>
      <w:proofErr w:type="spellEnd"/>
      <w:r w:rsidR="008C1F7F" w:rsidRPr="008C1F7F">
        <w:rPr>
          <w:sz w:val="18"/>
          <w:szCs w:val="18"/>
        </w:rPr>
        <w:t xml:space="preserve"> dua </w:t>
      </w:r>
      <w:proofErr w:type="spellStart"/>
      <w:r w:rsidR="008C1F7F" w:rsidRPr="008C1F7F">
        <w:rPr>
          <w:sz w:val="18"/>
          <w:szCs w:val="18"/>
        </w:rPr>
        <w:t>variabel</w:t>
      </w:r>
      <w:proofErr w:type="spellEnd"/>
      <w:r w:rsidR="008C1F7F" w:rsidRPr="008C1F7F">
        <w:rPr>
          <w:sz w:val="18"/>
          <w:szCs w:val="18"/>
        </w:rPr>
        <w:t xml:space="preserve"> </w:t>
      </w:r>
      <w:proofErr w:type="spellStart"/>
      <w:r w:rsidR="008C1F7F" w:rsidRPr="008C1F7F">
        <w:rPr>
          <w:sz w:val="18"/>
          <w:szCs w:val="18"/>
        </w:rPr>
        <w:t>dengan</w:t>
      </w:r>
      <w:proofErr w:type="spellEnd"/>
      <w:r w:rsidR="008C1F7F" w:rsidRPr="008C1F7F">
        <w:rPr>
          <w:sz w:val="18"/>
          <w:szCs w:val="18"/>
        </w:rPr>
        <w:t xml:space="preserve"> </w:t>
      </w:r>
      <w:proofErr w:type="spellStart"/>
      <w:r w:rsidR="008C1F7F" w:rsidRPr="008C1F7F">
        <w:rPr>
          <w:sz w:val="18"/>
          <w:szCs w:val="18"/>
        </w:rPr>
        <w:t>variabel-variabel</w:t>
      </w:r>
      <w:proofErr w:type="spellEnd"/>
      <w:r w:rsidR="008C1F7F" w:rsidRPr="008C1F7F">
        <w:rPr>
          <w:sz w:val="18"/>
          <w:szCs w:val="18"/>
        </w:rPr>
        <w:t xml:space="preserve"> </w:t>
      </w:r>
      <w:proofErr w:type="spellStart"/>
      <w:r w:rsidR="008C1F7F" w:rsidRPr="008C1F7F">
        <w:rPr>
          <w:sz w:val="18"/>
          <w:szCs w:val="18"/>
        </w:rPr>
        <w:t>lain</w:t>
      </w:r>
      <w:proofErr w:type="spellEnd"/>
      <w:r w:rsidR="008C1F7F" w:rsidRPr="008C1F7F">
        <w:rPr>
          <w:sz w:val="18"/>
          <w:szCs w:val="18"/>
        </w:rPr>
        <w:t xml:space="preserve">. </w:t>
      </w:r>
      <w:proofErr w:type="spellStart"/>
      <w:r w:rsidR="008C1F7F" w:rsidRPr="008C1F7F">
        <w:rPr>
          <w:sz w:val="18"/>
          <w:szCs w:val="18"/>
        </w:rPr>
        <w:t>Penelitian</w:t>
      </w:r>
      <w:proofErr w:type="spellEnd"/>
      <w:r w:rsidR="008C1F7F" w:rsidRPr="008C1F7F">
        <w:rPr>
          <w:sz w:val="18"/>
          <w:szCs w:val="18"/>
        </w:rPr>
        <w:t xml:space="preserve"> </w:t>
      </w:r>
      <w:proofErr w:type="spellStart"/>
      <w:r w:rsidR="008C1F7F" w:rsidRPr="008C1F7F">
        <w:rPr>
          <w:sz w:val="18"/>
          <w:szCs w:val="18"/>
        </w:rPr>
        <w:t>ini</w:t>
      </w:r>
      <w:proofErr w:type="spellEnd"/>
      <w:r w:rsidR="008C1F7F" w:rsidRPr="008C1F7F">
        <w:rPr>
          <w:sz w:val="18"/>
          <w:szCs w:val="18"/>
        </w:rPr>
        <w:t xml:space="preserve"> </w:t>
      </w:r>
      <w:proofErr w:type="spellStart"/>
      <w:r w:rsidR="008C1F7F" w:rsidRPr="008C1F7F">
        <w:rPr>
          <w:sz w:val="18"/>
          <w:szCs w:val="18"/>
        </w:rPr>
        <w:t>menggunakan</w:t>
      </w:r>
      <w:proofErr w:type="spellEnd"/>
      <w:r w:rsidR="008C1F7F" w:rsidRPr="008C1F7F">
        <w:rPr>
          <w:sz w:val="18"/>
          <w:szCs w:val="18"/>
        </w:rPr>
        <w:t xml:space="preserve"> </w:t>
      </w:r>
      <w:proofErr w:type="spellStart"/>
      <w:r w:rsidR="008C1F7F" w:rsidRPr="008C1F7F">
        <w:rPr>
          <w:sz w:val="18"/>
          <w:szCs w:val="18"/>
        </w:rPr>
        <w:t>populasi</w:t>
      </w:r>
      <w:proofErr w:type="spellEnd"/>
      <w:r w:rsidR="008C1F7F" w:rsidRPr="008C1F7F">
        <w:rPr>
          <w:sz w:val="18"/>
          <w:szCs w:val="18"/>
        </w:rPr>
        <w:t xml:space="preserve"> </w:t>
      </w:r>
      <w:proofErr w:type="spellStart"/>
      <w:r w:rsidR="008C1F7F" w:rsidRPr="008C1F7F">
        <w:rPr>
          <w:sz w:val="18"/>
          <w:szCs w:val="18"/>
        </w:rPr>
        <w:t>siswa</w:t>
      </w:r>
      <w:proofErr w:type="spellEnd"/>
      <w:r w:rsidR="008C1F7F" w:rsidRPr="008C1F7F">
        <w:rPr>
          <w:sz w:val="18"/>
          <w:szCs w:val="18"/>
        </w:rPr>
        <w:t xml:space="preserve"> TK </w:t>
      </w:r>
      <w:proofErr w:type="spellStart"/>
      <w:r w:rsidR="008C1F7F" w:rsidRPr="008C1F7F">
        <w:rPr>
          <w:sz w:val="18"/>
          <w:szCs w:val="18"/>
        </w:rPr>
        <w:t>Kecamatan</w:t>
      </w:r>
      <w:proofErr w:type="spellEnd"/>
      <w:r w:rsidR="008C1F7F" w:rsidRPr="008C1F7F">
        <w:rPr>
          <w:sz w:val="18"/>
          <w:szCs w:val="18"/>
        </w:rPr>
        <w:t xml:space="preserve"> Sungai </w:t>
      </w:r>
      <w:proofErr w:type="spellStart"/>
      <w:r w:rsidR="008C1F7F" w:rsidRPr="008C1F7F">
        <w:rPr>
          <w:sz w:val="18"/>
          <w:szCs w:val="18"/>
        </w:rPr>
        <w:t>Gelam</w:t>
      </w:r>
      <w:proofErr w:type="spellEnd"/>
      <w:r w:rsidR="008C1F7F" w:rsidRPr="008C1F7F">
        <w:rPr>
          <w:sz w:val="18"/>
          <w:szCs w:val="18"/>
        </w:rPr>
        <w:t xml:space="preserve"> </w:t>
      </w:r>
      <w:proofErr w:type="spellStart"/>
      <w:r w:rsidR="008C1F7F" w:rsidRPr="008C1F7F">
        <w:rPr>
          <w:sz w:val="18"/>
          <w:szCs w:val="18"/>
        </w:rPr>
        <w:t>dengan</w:t>
      </w:r>
      <w:proofErr w:type="spellEnd"/>
      <w:r w:rsidR="008C1F7F" w:rsidRPr="008C1F7F">
        <w:rPr>
          <w:sz w:val="18"/>
          <w:szCs w:val="18"/>
        </w:rPr>
        <w:t xml:space="preserve"> total 401 </w:t>
      </w:r>
      <w:proofErr w:type="spellStart"/>
      <w:r w:rsidR="008C1F7F" w:rsidRPr="008C1F7F">
        <w:rPr>
          <w:sz w:val="18"/>
          <w:szCs w:val="18"/>
        </w:rPr>
        <w:t>siswa</w:t>
      </w:r>
      <w:proofErr w:type="spellEnd"/>
      <w:r w:rsidR="008C1F7F" w:rsidRPr="008C1F7F">
        <w:rPr>
          <w:sz w:val="18"/>
          <w:szCs w:val="18"/>
        </w:rPr>
        <w:t xml:space="preserve">. </w:t>
      </w:r>
      <w:proofErr w:type="spellStart"/>
      <w:r w:rsidR="008C1F7F" w:rsidRPr="008C1F7F">
        <w:rPr>
          <w:sz w:val="18"/>
          <w:szCs w:val="18"/>
        </w:rPr>
        <w:t>Sampel</w:t>
      </w:r>
      <w:proofErr w:type="spellEnd"/>
      <w:r w:rsidR="008C1F7F" w:rsidRPr="008C1F7F">
        <w:rPr>
          <w:sz w:val="18"/>
          <w:szCs w:val="18"/>
        </w:rPr>
        <w:t xml:space="preserve"> </w:t>
      </w:r>
      <w:proofErr w:type="spellStart"/>
      <w:r w:rsidR="008C1F7F" w:rsidRPr="008C1F7F">
        <w:rPr>
          <w:sz w:val="18"/>
          <w:szCs w:val="18"/>
        </w:rPr>
        <w:t>penelitian</w:t>
      </w:r>
      <w:proofErr w:type="spellEnd"/>
      <w:r w:rsidR="008C1F7F" w:rsidRPr="008C1F7F">
        <w:rPr>
          <w:sz w:val="18"/>
          <w:szCs w:val="18"/>
        </w:rPr>
        <w:t xml:space="preserve"> yang </w:t>
      </w:r>
      <w:proofErr w:type="spellStart"/>
      <w:r w:rsidR="008C1F7F" w:rsidRPr="008C1F7F">
        <w:rPr>
          <w:sz w:val="18"/>
          <w:szCs w:val="18"/>
        </w:rPr>
        <w:t>digunakan</w:t>
      </w:r>
      <w:proofErr w:type="spellEnd"/>
      <w:r w:rsidR="008C1F7F" w:rsidRPr="008C1F7F">
        <w:rPr>
          <w:sz w:val="18"/>
          <w:szCs w:val="18"/>
        </w:rPr>
        <w:t xml:space="preserve"> </w:t>
      </w:r>
      <w:proofErr w:type="spellStart"/>
      <w:r w:rsidR="008C1F7F" w:rsidRPr="008C1F7F">
        <w:rPr>
          <w:sz w:val="18"/>
          <w:szCs w:val="18"/>
        </w:rPr>
        <w:t>sebanyak</w:t>
      </w:r>
      <w:proofErr w:type="spellEnd"/>
      <w:r w:rsidR="008C1F7F" w:rsidRPr="008C1F7F">
        <w:rPr>
          <w:sz w:val="18"/>
          <w:szCs w:val="18"/>
        </w:rPr>
        <w:t xml:space="preserve"> 100 </w:t>
      </w:r>
      <w:proofErr w:type="spellStart"/>
      <w:r w:rsidR="008C1F7F" w:rsidRPr="008C1F7F">
        <w:rPr>
          <w:sz w:val="18"/>
          <w:szCs w:val="18"/>
        </w:rPr>
        <w:t>siswa</w:t>
      </w:r>
      <w:proofErr w:type="spellEnd"/>
      <w:r w:rsidR="008C1F7F" w:rsidRPr="008C1F7F">
        <w:rPr>
          <w:sz w:val="18"/>
          <w:szCs w:val="18"/>
        </w:rPr>
        <w:t xml:space="preserve"> yang </w:t>
      </w:r>
      <w:proofErr w:type="spellStart"/>
      <w:r w:rsidR="008C1F7F" w:rsidRPr="008C1F7F">
        <w:rPr>
          <w:sz w:val="18"/>
          <w:szCs w:val="18"/>
        </w:rPr>
        <w:t>dipilih</w:t>
      </w:r>
      <w:proofErr w:type="spellEnd"/>
      <w:r w:rsidR="008C1F7F" w:rsidRPr="008C1F7F">
        <w:rPr>
          <w:sz w:val="18"/>
          <w:szCs w:val="18"/>
        </w:rPr>
        <w:t xml:space="preserve"> </w:t>
      </w:r>
      <w:proofErr w:type="spellStart"/>
      <w:r w:rsidR="008C1F7F" w:rsidRPr="008C1F7F">
        <w:rPr>
          <w:sz w:val="18"/>
          <w:szCs w:val="18"/>
        </w:rPr>
        <w:t>menggunakan</w:t>
      </w:r>
      <w:proofErr w:type="spellEnd"/>
      <w:r w:rsidR="008C1F7F" w:rsidRPr="008C1F7F">
        <w:rPr>
          <w:sz w:val="18"/>
          <w:szCs w:val="18"/>
        </w:rPr>
        <w:t xml:space="preserve"> </w:t>
      </w:r>
      <w:proofErr w:type="spellStart"/>
      <w:r w:rsidR="008C1F7F" w:rsidRPr="008C1F7F">
        <w:rPr>
          <w:sz w:val="18"/>
          <w:szCs w:val="18"/>
        </w:rPr>
        <w:t>teknik</w:t>
      </w:r>
      <w:proofErr w:type="spellEnd"/>
      <w:r w:rsidR="008C1F7F" w:rsidRPr="008C1F7F">
        <w:rPr>
          <w:sz w:val="18"/>
          <w:szCs w:val="18"/>
        </w:rPr>
        <w:t xml:space="preserve"> </w:t>
      </w:r>
      <w:proofErr w:type="spellStart"/>
      <w:r w:rsidR="008C1F7F" w:rsidRPr="008C1F7F">
        <w:rPr>
          <w:sz w:val="18"/>
          <w:szCs w:val="18"/>
        </w:rPr>
        <w:t>strafied</w:t>
      </w:r>
      <w:proofErr w:type="spellEnd"/>
      <w:r w:rsidR="008C1F7F" w:rsidRPr="008C1F7F">
        <w:rPr>
          <w:sz w:val="18"/>
          <w:szCs w:val="18"/>
        </w:rPr>
        <w:t xml:space="preserve"> random sampling. </w:t>
      </w:r>
      <w:proofErr w:type="spellStart"/>
      <w:r w:rsidR="008C1F7F" w:rsidRPr="008C1F7F">
        <w:rPr>
          <w:sz w:val="18"/>
          <w:szCs w:val="18"/>
        </w:rPr>
        <w:t>Instrumen</w:t>
      </w:r>
      <w:proofErr w:type="spellEnd"/>
      <w:r w:rsidR="008C1F7F" w:rsidRPr="008C1F7F">
        <w:rPr>
          <w:sz w:val="18"/>
          <w:szCs w:val="18"/>
        </w:rPr>
        <w:t xml:space="preserve"> </w:t>
      </w:r>
      <w:proofErr w:type="spellStart"/>
      <w:r w:rsidR="008C1F7F" w:rsidRPr="008C1F7F">
        <w:rPr>
          <w:sz w:val="18"/>
          <w:szCs w:val="18"/>
        </w:rPr>
        <w:t>pengumpulan</w:t>
      </w:r>
      <w:proofErr w:type="spellEnd"/>
      <w:r w:rsidR="008C1F7F" w:rsidRPr="008C1F7F">
        <w:rPr>
          <w:sz w:val="18"/>
          <w:szCs w:val="18"/>
        </w:rPr>
        <w:t xml:space="preserve"> data </w:t>
      </w:r>
      <w:proofErr w:type="spellStart"/>
      <w:r w:rsidR="008C1F7F" w:rsidRPr="008C1F7F">
        <w:rPr>
          <w:sz w:val="18"/>
          <w:szCs w:val="18"/>
        </w:rPr>
        <w:t>menggunakan</w:t>
      </w:r>
      <w:proofErr w:type="spellEnd"/>
      <w:r w:rsidR="008C1F7F" w:rsidRPr="008C1F7F">
        <w:rPr>
          <w:sz w:val="18"/>
          <w:szCs w:val="18"/>
        </w:rPr>
        <w:t xml:space="preserve"> </w:t>
      </w:r>
      <w:proofErr w:type="spellStart"/>
      <w:r w:rsidR="008C1F7F" w:rsidRPr="008C1F7F">
        <w:rPr>
          <w:sz w:val="18"/>
          <w:szCs w:val="18"/>
        </w:rPr>
        <w:t>lembar</w:t>
      </w:r>
      <w:proofErr w:type="spellEnd"/>
      <w:r w:rsidR="008C1F7F" w:rsidRPr="008C1F7F">
        <w:rPr>
          <w:sz w:val="18"/>
          <w:szCs w:val="18"/>
        </w:rPr>
        <w:t xml:space="preserve"> </w:t>
      </w:r>
      <w:proofErr w:type="spellStart"/>
      <w:r w:rsidR="008C1F7F" w:rsidRPr="008C1F7F">
        <w:rPr>
          <w:sz w:val="18"/>
          <w:szCs w:val="18"/>
        </w:rPr>
        <w:t>angket</w:t>
      </w:r>
      <w:proofErr w:type="spellEnd"/>
      <w:r w:rsidR="008C1F7F" w:rsidRPr="008C1F7F">
        <w:rPr>
          <w:sz w:val="18"/>
          <w:szCs w:val="18"/>
        </w:rPr>
        <w:t xml:space="preserve"> </w:t>
      </w:r>
      <w:proofErr w:type="spellStart"/>
      <w:r w:rsidR="008C1F7F" w:rsidRPr="008C1F7F">
        <w:rPr>
          <w:sz w:val="18"/>
          <w:szCs w:val="18"/>
        </w:rPr>
        <w:t>kecakapan</w:t>
      </w:r>
      <w:proofErr w:type="spellEnd"/>
      <w:r w:rsidR="008C1F7F" w:rsidRPr="008C1F7F">
        <w:rPr>
          <w:sz w:val="18"/>
          <w:szCs w:val="18"/>
        </w:rPr>
        <w:t xml:space="preserve"> </w:t>
      </w:r>
      <w:proofErr w:type="spellStart"/>
      <w:r w:rsidR="008C1F7F" w:rsidRPr="008C1F7F">
        <w:rPr>
          <w:sz w:val="18"/>
          <w:szCs w:val="18"/>
        </w:rPr>
        <w:t>dalam</w:t>
      </w:r>
      <w:proofErr w:type="spellEnd"/>
      <w:r w:rsidR="008C1F7F" w:rsidRPr="008C1F7F">
        <w:rPr>
          <w:sz w:val="18"/>
          <w:szCs w:val="18"/>
        </w:rPr>
        <w:t xml:space="preserve"> </w:t>
      </w:r>
      <w:proofErr w:type="spellStart"/>
      <w:r w:rsidR="008C1F7F" w:rsidRPr="008C1F7F">
        <w:rPr>
          <w:sz w:val="18"/>
          <w:szCs w:val="18"/>
        </w:rPr>
        <w:t>kecerdasan</w:t>
      </w:r>
      <w:proofErr w:type="spellEnd"/>
      <w:r w:rsidR="008C1F7F" w:rsidRPr="008C1F7F">
        <w:rPr>
          <w:sz w:val="18"/>
          <w:szCs w:val="18"/>
        </w:rPr>
        <w:t xml:space="preserve"> intrapersonal dan </w:t>
      </w:r>
      <w:proofErr w:type="spellStart"/>
      <w:r w:rsidR="008C1F7F" w:rsidRPr="008C1F7F">
        <w:rPr>
          <w:sz w:val="18"/>
          <w:szCs w:val="18"/>
        </w:rPr>
        <w:t>lembar</w:t>
      </w:r>
      <w:proofErr w:type="spellEnd"/>
      <w:r w:rsidR="008C1F7F" w:rsidRPr="008C1F7F">
        <w:rPr>
          <w:sz w:val="18"/>
          <w:szCs w:val="18"/>
        </w:rPr>
        <w:t xml:space="preserve"> </w:t>
      </w:r>
      <w:proofErr w:type="spellStart"/>
      <w:r w:rsidR="008C1F7F" w:rsidRPr="008C1F7F">
        <w:rPr>
          <w:sz w:val="18"/>
          <w:szCs w:val="18"/>
        </w:rPr>
        <w:t>angket</w:t>
      </w:r>
      <w:proofErr w:type="spellEnd"/>
      <w:r w:rsidR="008C1F7F" w:rsidRPr="008C1F7F">
        <w:rPr>
          <w:sz w:val="18"/>
          <w:szCs w:val="18"/>
        </w:rPr>
        <w:t xml:space="preserve"> </w:t>
      </w:r>
      <w:proofErr w:type="spellStart"/>
      <w:r w:rsidR="008C1F7F" w:rsidRPr="008C1F7F">
        <w:rPr>
          <w:sz w:val="18"/>
          <w:szCs w:val="18"/>
        </w:rPr>
        <w:t>kepercayaan</w:t>
      </w:r>
      <w:proofErr w:type="spellEnd"/>
      <w:r w:rsidR="008C1F7F" w:rsidRPr="008C1F7F">
        <w:rPr>
          <w:sz w:val="18"/>
          <w:szCs w:val="18"/>
        </w:rPr>
        <w:t xml:space="preserve"> </w:t>
      </w:r>
      <w:proofErr w:type="spellStart"/>
      <w:r w:rsidR="008C1F7F" w:rsidRPr="008C1F7F">
        <w:rPr>
          <w:sz w:val="18"/>
          <w:szCs w:val="18"/>
        </w:rPr>
        <w:t>diri</w:t>
      </w:r>
      <w:proofErr w:type="spellEnd"/>
      <w:r w:rsidR="008C1F7F" w:rsidRPr="008C1F7F">
        <w:rPr>
          <w:sz w:val="18"/>
          <w:szCs w:val="18"/>
        </w:rPr>
        <w:t xml:space="preserve">. Teknik </w:t>
      </w:r>
      <w:proofErr w:type="spellStart"/>
      <w:r w:rsidR="008C1F7F" w:rsidRPr="008C1F7F">
        <w:rPr>
          <w:sz w:val="18"/>
          <w:szCs w:val="18"/>
        </w:rPr>
        <w:t>analisis</w:t>
      </w:r>
      <w:proofErr w:type="spellEnd"/>
      <w:r w:rsidR="008C1F7F" w:rsidRPr="008C1F7F">
        <w:rPr>
          <w:sz w:val="18"/>
          <w:szCs w:val="18"/>
        </w:rPr>
        <w:t xml:space="preserve"> data yang </w:t>
      </w:r>
      <w:proofErr w:type="spellStart"/>
      <w:r w:rsidR="008C1F7F" w:rsidRPr="008C1F7F">
        <w:rPr>
          <w:sz w:val="18"/>
          <w:szCs w:val="18"/>
        </w:rPr>
        <w:t>digunakan</w:t>
      </w:r>
      <w:proofErr w:type="spellEnd"/>
      <w:r w:rsidR="008C1F7F" w:rsidRPr="008C1F7F">
        <w:rPr>
          <w:sz w:val="18"/>
          <w:szCs w:val="18"/>
        </w:rPr>
        <w:t xml:space="preserve"> </w:t>
      </w:r>
      <w:proofErr w:type="spellStart"/>
      <w:r w:rsidR="008C1F7F" w:rsidRPr="008C1F7F">
        <w:rPr>
          <w:sz w:val="18"/>
          <w:szCs w:val="18"/>
        </w:rPr>
        <w:t>adalah</w:t>
      </w:r>
      <w:proofErr w:type="spellEnd"/>
      <w:r w:rsidR="008C1F7F" w:rsidRPr="008C1F7F">
        <w:rPr>
          <w:sz w:val="18"/>
          <w:szCs w:val="18"/>
        </w:rPr>
        <w:t xml:space="preserve"> </w:t>
      </w:r>
      <w:proofErr w:type="spellStart"/>
      <w:r w:rsidR="008C1F7F" w:rsidRPr="008C1F7F">
        <w:rPr>
          <w:sz w:val="18"/>
          <w:szCs w:val="18"/>
        </w:rPr>
        <w:t>analisis</w:t>
      </w:r>
      <w:proofErr w:type="spellEnd"/>
      <w:r w:rsidR="008C1F7F" w:rsidRPr="008C1F7F">
        <w:rPr>
          <w:sz w:val="18"/>
          <w:szCs w:val="18"/>
        </w:rPr>
        <w:t xml:space="preserve"> </w:t>
      </w:r>
      <w:proofErr w:type="spellStart"/>
      <w:r w:rsidR="008C1F7F" w:rsidRPr="008C1F7F">
        <w:rPr>
          <w:sz w:val="18"/>
          <w:szCs w:val="18"/>
        </w:rPr>
        <w:t>korelasi</w:t>
      </w:r>
      <w:proofErr w:type="spellEnd"/>
      <w:r w:rsidR="008C1F7F" w:rsidRPr="008C1F7F">
        <w:rPr>
          <w:sz w:val="18"/>
          <w:szCs w:val="18"/>
        </w:rPr>
        <w:t xml:space="preserve"> product moment </w:t>
      </w:r>
      <w:proofErr w:type="spellStart"/>
      <w:r w:rsidR="008C1F7F" w:rsidRPr="008C1F7F">
        <w:rPr>
          <w:sz w:val="18"/>
          <w:szCs w:val="18"/>
        </w:rPr>
        <w:t>untuk</w:t>
      </w:r>
      <w:proofErr w:type="spellEnd"/>
      <w:r w:rsidR="008C1F7F" w:rsidRPr="008C1F7F">
        <w:rPr>
          <w:sz w:val="18"/>
          <w:szCs w:val="18"/>
        </w:rPr>
        <w:t xml:space="preserve"> </w:t>
      </w:r>
      <w:proofErr w:type="spellStart"/>
      <w:r w:rsidR="008C1F7F" w:rsidRPr="008C1F7F">
        <w:rPr>
          <w:sz w:val="18"/>
          <w:szCs w:val="18"/>
        </w:rPr>
        <w:t>mengetahui</w:t>
      </w:r>
      <w:proofErr w:type="spellEnd"/>
      <w:r w:rsidR="008C1F7F" w:rsidRPr="008C1F7F">
        <w:rPr>
          <w:sz w:val="18"/>
          <w:szCs w:val="18"/>
        </w:rPr>
        <w:t xml:space="preserve"> </w:t>
      </w:r>
      <w:proofErr w:type="spellStart"/>
      <w:r w:rsidR="008C1F7F" w:rsidRPr="008C1F7F">
        <w:rPr>
          <w:sz w:val="18"/>
          <w:szCs w:val="18"/>
        </w:rPr>
        <w:t>bagaimana</w:t>
      </w:r>
      <w:proofErr w:type="spellEnd"/>
      <w:r w:rsidR="008C1F7F" w:rsidRPr="008C1F7F">
        <w:rPr>
          <w:sz w:val="18"/>
          <w:szCs w:val="18"/>
        </w:rPr>
        <w:t xml:space="preserve"> </w:t>
      </w:r>
      <w:proofErr w:type="spellStart"/>
      <w:r w:rsidR="008C1F7F" w:rsidRPr="008C1F7F">
        <w:rPr>
          <w:sz w:val="18"/>
          <w:szCs w:val="18"/>
        </w:rPr>
        <w:t>hubungan</w:t>
      </w:r>
      <w:proofErr w:type="spellEnd"/>
      <w:r w:rsidR="008C1F7F" w:rsidRPr="008C1F7F">
        <w:rPr>
          <w:sz w:val="18"/>
          <w:szCs w:val="18"/>
        </w:rPr>
        <w:t xml:space="preserve"> </w:t>
      </w:r>
      <w:proofErr w:type="spellStart"/>
      <w:r w:rsidR="008C1F7F" w:rsidRPr="008C1F7F">
        <w:rPr>
          <w:sz w:val="18"/>
          <w:szCs w:val="18"/>
        </w:rPr>
        <w:t>kecakapan</w:t>
      </w:r>
      <w:proofErr w:type="spellEnd"/>
      <w:r w:rsidR="008C1F7F" w:rsidRPr="008C1F7F">
        <w:rPr>
          <w:sz w:val="18"/>
          <w:szCs w:val="18"/>
        </w:rPr>
        <w:t xml:space="preserve"> </w:t>
      </w:r>
      <w:proofErr w:type="spellStart"/>
      <w:r w:rsidR="008C1F7F" w:rsidRPr="008C1F7F">
        <w:rPr>
          <w:sz w:val="18"/>
          <w:szCs w:val="18"/>
        </w:rPr>
        <w:t>dalam</w:t>
      </w:r>
      <w:proofErr w:type="spellEnd"/>
      <w:r w:rsidR="008C1F7F" w:rsidRPr="008C1F7F">
        <w:rPr>
          <w:sz w:val="18"/>
          <w:szCs w:val="18"/>
        </w:rPr>
        <w:t xml:space="preserve"> </w:t>
      </w:r>
      <w:proofErr w:type="spellStart"/>
      <w:r w:rsidR="008C1F7F" w:rsidRPr="008C1F7F">
        <w:rPr>
          <w:sz w:val="18"/>
          <w:szCs w:val="18"/>
        </w:rPr>
        <w:t>kecerdasan</w:t>
      </w:r>
      <w:proofErr w:type="spellEnd"/>
      <w:r w:rsidR="008C1F7F" w:rsidRPr="008C1F7F">
        <w:rPr>
          <w:sz w:val="18"/>
          <w:szCs w:val="18"/>
        </w:rPr>
        <w:t xml:space="preserve"> intrapersonal dan </w:t>
      </w:r>
      <w:proofErr w:type="spellStart"/>
      <w:r w:rsidR="008C1F7F" w:rsidRPr="008C1F7F">
        <w:rPr>
          <w:sz w:val="18"/>
          <w:szCs w:val="18"/>
        </w:rPr>
        <w:t>kepercayaan</w:t>
      </w:r>
      <w:proofErr w:type="spellEnd"/>
      <w:r w:rsidR="008C1F7F" w:rsidRPr="008C1F7F">
        <w:rPr>
          <w:sz w:val="18"/>
          <w:szCs w:val="18"/>
        </w:rPr>
        <w:t xml:space="preserve"> </w:t>
      </w:r>
      <w:proofErr w:type="spellStart"/>
      <w:r w:rsidR="008C1F7F" w:rsidRPr="008C1F7F">
        <w:rPr>
          <w:sz w:val="18"/>
          <w:szCs w:val="18"/>
        </w:rPr>
        <w:t>diri</w:t>
      </w:r>
      <w:proofErr w:type="spellEnd"/>
      <w:r w:rsidR="008C1F7F" w:rsidRPr="008C1F7F">
        <w:rPr>
          <w:sz w:val="18"/>
          <w:szCs w:val="18"/>
        </w:rPr>
        <w:t xml:space="preserve"> </w:t>
      </w:r>
      <w:proofErr w:type="spellStart"/>
      <w:r w:rsidR="008C1F7F" w:rsidRPr="008C1F7F">
        <w:rPr>
          <w:sz w:val="18"/>
          <w:szCs w:val="18"/>
        </w:rPr>
        <w:t>siswa</w:t>
      </w:r>
      <w:proofErr w:type="spellEnd"/>
      <w:r w:rsidR="008C1F7F">
        <w:rPr>
          <w:sz w:val="18"/>
          <w:szCs w:val="18"/>
        </w:rPr>
        <w:t>.</w:t>
      </w:r>
    </w:p>
    <w:p w14:paraId="03E5673A" w14:textId="3AB8B096" w:rsidR="008C1F7F" w:rsidRPr="008C1F7F" w:rsidRDefault="00256C61" w:rsidP="008C1F7F">
      <w:pPr>
        <w:jc w:val="both"/>
        <w:rPr>
          <w:b/>
          <w:bCs/>
        </w:rPr>
      </w:pPr>
      <w:r>
        <w:rPr>
          <w:b/>
          <w:bCs/>
          <w:sz w:val="18"/>
        </w:rPr>
        <w:t xml:space="preserve">Main Findings: </w:t>
      </w:r>
      <w:proofErr w:type="spellStart"/>
      <w:r w:rsidR="008C1F7F">
        <w:rPr>
          <w:bCs/>
          <w:sz w:val="18"/>
        </w:rPr>
        <w:t>Berdasarkan</w:t>
      </w:r>
      <w:proofErr w:type="spellEnd"/>
      <w:r w:rsidR="008C1F7F">
        <w:rPr>
          <w:bCs/>
          <w:sz w:val="18"/>
        </w:rPr>
        <w:t xml:space="preserve"> </w:t>
      </w:r>
      <w:proofErr w:type="spellStart"/>
      <w:r w:rsidR="008C1F7F">
        <w:rPr>
          <w:bCs/>
          <w:sz w:val="18"/>
        </w:rPr>
        <w:t>hasil</w:t>
      </w:r>
      <w:proofErr w:type="spellEnd"/>
      <w:r w:rsidR="008C1F7F">
        <w:rPr>
          <w:bCs/>
          <w:sz w:val="18"/>
        </w:rPr>
        <w:t xml:space="preserve"> </w:t>
      </w:r>
      <w:proofErr w:type="spellStart"/>
      <w:r w:rsidR="008C1F7F">
        <w:rPr>
          <w:bCs/>
          <w:sz w:val="18"/>
        </w:rPr>
        <w:t>penelitian</w:t>
      </w:r>
      <w:proofErr w:type="spellEnd"/>
      <w:r w:rsidR="008C1F7F">
        <w:rPr>
          <w:bCs/>
          <w:sz w:val="18"/>
        </w:rPr>
        <w:t xml:space="preserve"> yang </w:t>
      </w:r>
      <w:proofErr w:type="spellStart"/>
      <w:r w:rsidR="008C1F7F">
        <w:rPr>
          <w:bCs/>
          <w:sz w:val="18"/>
        </w:rPr>
        <w:t>telah</w:t>
      </w:r>
      <w:proofErr w:type="spellEnd"/>
      <w:r w:rsidR="008C1F7F">
        <w:rPr>
          <w:bCs/>
          <w:sz w:val="18"/>
        </w:rPr>
        <w:t xml:space="preserve"> </w:t>
      </w:r>
      <w:proofErr w:type="spellStart"/>
      <w:r w:rsidR="008C1F7F">
        <w:rPr>
          <w:bCs/>
          <w:sz w:val="18"/>
        </w:rPr>
        <w:t>dilakukan</w:t>
      </w:r>
      <w:proofErr w:type="spellEnd"/>
      <w:r w:rsidR="008C1F7F">
        <w:rPr>
          <w:bCs/>
          <w:sz w:val="18"/>
        </w:rPr>
        <w:t xml:space="preserve">, </w:t>
      </w:r>
      <w:proofErr w:type="spellStart"/>
      <w:r w:rsidR="008C1F7F">
        <w:rPr>
          <w:bCs/>
          <w:sz w:val="18"/>
        </w:rPr>
        <w:t>ditemukan</w:t>
      </w:r>
      <w:proofErr w:type="spellEnd"/>
      <w:r w:rsidR="008C1F7F">
        <w:rPr>
          <w:bCs/>
          <w:sz w:val="18"/>
        </w:rPr>
        <w:t xml:space="preserve"> </w:t>
      </w:r>
      <w:proofErr w:type="spellStart"/>
      <w:r w:rsidR="008C1F7F">
        <w:rPr>
          <w:bCs/>
          <w:sz w:val="18"/>
        </w:rPr>
        <w:t>bahwa</w:t>
      </w:r>
      <w:proofErr w:type="spellEnd"/>
      <w:r w:rsidR="008C1F7F">
        <w:rPr>
          <w:bCs/>
          <w:sz w:val="18"/>
        </w:rPr>
        <w:t xml:space="preserve"> </w:t>
      </w:r>
      <w:proofErr w:type="spellStart"/>
      <w:r w:rsidR="008C1F7F">
        <w:rPr>
          <w:bCs/>
          <w:sz w:val="18"/>
        </w:rPr>
        <w:t>terdapat</w:t>
      </w:r>
      <w:proofErr w:type="spellEnd"/>
      <w:r w:rsidR="008C1F7F">
        <w:rPr>
          <w:bCs/>
          <w:sz w:val="18"/>
        </w:rPr>
        <w:t xml:space="preserve"> </w:t>
      </w:r>
      <w:proofErr w:type="spellStart"/>
      <w:r w:rsidR="008C1F7F">
        <w:rPr>
          <w:bCs/>
          <w:sz w:val="18"/>
        </w:rPr>
        <w:t>hubungan</w:t>
      </w:r>
      <w:proofErr w:type="spellEnd"/>
      <w:r w:rsidR="008C1F7F">
        <w:rPr>
          <w:bCs/>
          <w:sz w:val="18"/>
        </w:rPr>
        <w:t xml:space="preserve"> </w:t>
      </w:r>
      <w:proofErr w:type="spellStart"/>
      <w:r w:rsidR="008C1F7F">
        <w:rPr>
          <w:bCs/>
          <w:sz w:val="18"/>
        </w:rPr>
        <w:t>antara</w:t>
      </w:r>
      <w:proofErr w:type="spellEnd"/>
      <w:r w:rsidR="008C1F7F">
        <w:rPr>
          <w:bCs/>
          <w:sz w:val="18"/>
        </w:rPr>
        <w:t xml:space="preserve"> </w:t>
      </w:r>
      <w:proofErr w:type="spellStart"/>
      <w:r w:rsidR="008C1F7F">
        <w:rPr>
          <w:bCs/>
          <w:sz w:val="18"/>
        </w:rPr>
        <w:t>kecerdasan</w:t>
      </w:r>
      <w:proofErr w:type="spellEnd"/>
      <w:r w:rsidR="008C1F7F">
        <w:rPr>
          <w:bCs/>
          <w:sz w:val="18"/>
        </w:rPr>
        <w:t xml:space="preserve"> interpersonal </w:t>
      </w:r>
      <w:proofErr w:type="spellStart"/>
      <w:r w:rsidR="008C1F7F">
        <w:rPr>
          <w:bCs/>
          <w:sz w:val="18"/>
        </w:rPr>
        <w:t>dengan</w:t>
      </w:r>
      <w:proofErr w:type="spellEnd"/>
      <w:r w:rsidR="008C1F7F">
        <w:rPr>
          <w:bCs/>
          <w:sz w:val="18"/>
        </w:rPr>
        <w:t xml:space="preserve"> </w:t>
      </w:r>
      <w:proofErr w:type="spellStart"/>
      <w:r w:rsidR="008C1F7F">
        <w:rPr>
          <w:bCs/>
          <w:sz w:val="18"/>
        </w:rPr>
        <w:t>kepercayaan</w:t>
      </w:r>
      <w:proofErr w:type="spellEnd"/>
      <w:r w:rsidR="008C1F7F">
        <w:rPr>
          <w:bCs/>
          <w:sz w:val="18"/>
        </w:rPr>
        <w:t xml:space="preserve"> </w:t>
      </w:r>
      <w:proofErr w:type="spellStart"/>
      <w:r w:rsidR="008C1F7F">
        <w:rPr>
          <w:bCs/>
          <w:sz w:val="18"/>
        </w:rPr>
        <w:t>diri</w:t>
      </w:r>
      <w:proofErr w:type="spellEnd"/>
      <w:r w:rsidR="008C1F7F">
        <w:rPr>
          <w:bCs/>
          <w:sz w:val="18"/>
        </w:rPr>
        <w:t xml:space="preserve"> </w:t>
      </w:r>
      <w:proofErr w:type="spellStart"/>
      <w:r w:rsidR="008C1F7F">
        <w:rPr>
          <w:bCs/>
          <w:sz w:val="18"/>
        </w:rPr>
        <w:t>anak</w:t>
      </w:r>
      <w:proofErr w:type="spellEnd"/>
      <w:r w:rsidR="008C1F7F">
        <w:rPr>
          <w:bCs/>
          <w:sz w:val="18"/>
        </w:rPr>
        <w:t xml:space="preserve"> </w:t>
      </w:r>
      <w:proofErr w:type="spellStart"/>
      <w:r w:rsidR="008C1F7F">
        <w:rPr>
          <w:bCs/>
          <w:sz w:val="18"/>
        </w:rPr>
        <w:t>usia</w:t>
      </w:r>
      <w:proofErr w:type="spellEnd"/>
      <w:r w:rsidR="008C1F7F">
        <w:rPr>
          <w:bCs/>
          <w:sz w:val="18"/>
        </w:rPr>
        <w:t xml:space="preserve"> </w:t>
      </w:r>
      <w:proofErr w:type="spellStart"/>
      <w:r w:rsidR="008C1F7F">
        <w:rPr>
          <w:bCs/>
          <w:sz w:val="18"/>
        </w:rPr>
        <w:t>dini</w:t>
      </w:r>
      <w:proofErr w:type="spellEnd"/>
      <w:r w:rsidR="008C1F7F">
        <w:rPr>
          <w:bCs/>
          <w:sz w:val="18"/>
        </w:rPr>
        <w:t xml:space="preserve"> di TK </w:t>
      </w:r>
      <w:proofErr w:type="spellStart"/>
      <w:r w:rsidR="008C1F7F">
        <w:rPr>
          <w:bCs/>
          <w:sz w:val="18"/>
        </w:rPr>
        <w:t>kecamatan</w:t>
      </w:r>
      <w:proofErr w:type="spellEnd"/>
      <w:r w:rsidR="008C1F7F">
        <w:rPr>
          <w:bCs/>
          <w:sz w:val="18"/>
        </w:rPr>
        <w:t xml:space="preserve"> Sungai </w:t>
      </w:r>
      <w:proofErr w:type="spellStart"/>
      <w:r w:rsidR="008C1F7F">
        <w:rPr>
          <w:bCs/>
          <w:sz w:val="18"/>
        </w:rPr>
        <w:t>Gelam</w:t>
      </w:r>
      <w:proofErr w:type="spellEnd"/>
      <w:r w:rsidR="008C1F7F">
        <w:rPr>
          <w:bCs/>
          <w:sz w:val="18"/>
        </w:rPr>
        <w:t xml:space="preserve">. Hal </w:t>
      </w:r>
      <w:proofErr w:type="spellStart"/>
      <w:r w:rsidR="008C1F7F">
        <w:rPr>
          <w:bCs/>
          <w:sz w:val="18"/>
        </w:rPr>
        <w:t>ini</w:t>
      </w:r>
      <w:proofErr w:type="spellEnd"/>
      <w:r w:rsidR="008C1F7F">
        <w:rPr>
          <w:bCs/>
          <w:sz w:val="18"/>
        </w:rPr>
        <w:t xml:space="preserve"> </w:t>
      </w:r>
      <w:proofErr w:type="spellStart"/>
      <w:r w:rsidR="008C1F7F">
        <w:rPr>
          <w:bCs/>
          <w:sz w:val="18"/>
        </w:rPr>
        <w:t>titunjukkan</w:t>
      </w:r>
      <w:proofErr w:type="spellEnd"/>
      <w:r w:rsidR="008C1F7F">
        <w:rPr>
          <w:bCs/>
          <w:sz w:val="18"/>
        </w:rPr>
        <w:t xml:space="preserve"> </w:t>
      </w:r>
      <w:proofErr w:type="spellStart"/>
      <w:r w:rsidR="008C1F7F">
        <w:rPr>
          <w:bCs/>
          <w:sz w:val="18"/>
        </w:rPr>
        <w:t>dengan</w:t>
      </w:r>
      <w:proofErr w:type="spellEnd"/>
      <w:r w:rsidR="008C1F7F">
        <w:rPr>
          <w:bCs/>
          <w:sz w:val="18"/>
        </w:rPr>
        <w:t xml:space="preserve"> </w:t>
      </w:r>
      <w:proofErr w:type="spellStart"/>
      <w:r w:rsidR="008C1F7F">
        <w:rPr>
          <w:bCs/>
          <w:sz w:val="18"/>
        </w:rPr>
        <w:t>nilai</w:t>
      </w:r>
      <w:proofErr w:type="spellEnd"/>
      <w:r w:rsidR="008C1F7F">
        <w:rPr>
          <w:bCs/>
          <w:sz w:val="18"/>
        </w:rPr>
        <w:t xml:space="preserve"> r </w:t>
      </w:r>
      <w:proofErr w:type="spellStart"/>
      <w:r w:rsidR="00463324">
        <w:rPr>
          <w:bCs/>
          <w:sz w:val="18"/>
        </w:rPr>
        <w:t>sebesar</w:t>
      </w:r>
      <w:proofErr w:type="spellEnd"/>
      <w:r w:rsidR="00463324">
        <w:rPr>
          <w:bCs/>
          <w:sz w:val="18"/>
        </w:rPr>
        <w:t xml:space="preserve"> 0,4223 </w:t>
      </w:r>
      <w:proofErr w:type="spellStart"/>
      <w:r w:rsidR="00463324">
        <w:rPr>
          <w:bCs/>
          <w:sz w:val="18"/>
        </w:rPr>
        <w:t>dengan</w:t>
      </w:r>
      <w:proofErr w:type="spellEnd"/>
      <w:r w:rsidR="00463324">
        <w:rPr>
          <w:bCs/>
          <w:sz w:val="18"/>
        </w:rPr>
        <w:t xml:space="preserve"> </w:t>
      </w:r>
      <w:proofErr w:type="spellStart"/>
      <w:r w:rsidR="00463324">
        <w:rPr>
          <w:bCs/>
          <w:sz w:val="18"/>
        </w:rPr>
        <w:t>kategori</w:t>
      </w:r>
      <w:proofErr w:type="spellEnd"/>
      <w:r w:rsidR="00463324">
        <w:rPr>
          <w:bCs/>
          <w:sz w:val="18"/>
        </w:rPr>
        <w:t xml:space="preserve"> </w:t>
      </w:r>
      <w:proofErr w:type="spellStart"/>
      <w:r w:rsidR="00463324">
        <w:rPr>
          <w:bCs/>
          <w:sz w:val="18"/>
        </w:rPr>
        <w:t>cukup</w:t>
      </w:r>
      <w:proofErr w:type="spellEnd"/>
      <w:r w:rsidR="00463324">
        <w:rPr>
          <w:bCs/>
          <w:sz w:val="18"/>
        </w:rPr>
        <w:t xml:space="preserve"> </w:t>
      </w:r>
      <w:proofErr w:type="spellStart"/>
      <w:r w:rsidR="00463324">
        <w:rPr>
          <w:bCs/>
          <w:sz w:val="18"/>
        </w:rPr>
        <w:t>tinggi</w:t>
      </w:r>
      <w:proofErr w:type="spellEnd"/>
      <w:r w:rsidR="00463324">
        <w:rPr>
          <w:bCs/>
          <w:sz w:val="18"/>
        </w:rPr>
        <w:t xml:space="preserve"> dan uji </w:t>
      </w:r>
      <w:proofErr w:type="spellStart"/>
      <w:r w:rsidR="00463324">
        <w:rPr>
          <w:bCs/>
          <w:sz w:val="18"/>
        </w:rPr>
        <w:t>hipotesis</w:t>
      </w:r>
      <w:proofErr w:type="spellEnd"/>
      <w:r w:rsidR="00463324">
        <w:rPr>
          <w:bCs/>
          <w:sz w:val="18"/>
        </w:rPr>
        <w:t xml:space="preserve"> t </w:t>
      </w:r>
      <w:proofErr w:type="spellStart"/>
      <w:r w:rsidR="00463324">
        <w:rPr>
          <w:bCs/>
          <w:sz w:val="18"/>
        </w:rPr>
        <w:t>hitung</w:t>
      </w:r>
      <w:proofErr w:type="spellEnd"/>
      <w:r w:rsidR="00463324">
        <w:rPr>
          <w:bCs/>
          <w:sz w:val="18"/>
        </w:rPr>
        <w:t xml:space="preserve"> yang </w:t>
      </w:r>
      <w:proofErr w:type="spellStart"/>
      <w:r w:rsidR="00463324">
        <w:rPr>
          <w:bCs/>
          <w:sz w:val="18"/>
        </w:rPr>
        <w:t>menunjukkan</w:t>
      </w:r>
      <w:proofErr w:type="spellEnd"/>
      <w:r w:rsidR="00463324">
        <w:rPr>
          <w:bCs/>
          <w:sz w:val="18"/>
        </w:rPr>
        <w:t xml:space="preserve"> </w:t>
      </w:r>
      <w:proofErr w:type="spellStart"/>
      <w:r w:rsidR="00463324">
        <w:rPr>
          <w:bCs/>
          <w:sz w:val="18"/>
        </w:rPr>
        <w:t>lebih</w:t>
      </w:r>
      <w:proofErr w:type="spellEnd"/>
      <w:r w:rsidR="00463324">
        <w:rPr>
          <w:bCs/>
          <w:sz w:val="18"/>
        </w:rPr>
        <w:t xml:space="preserve"> </w:t>
      </w:r>
      <w:proofErr w:type="spellStart"/>
      <w:r w:rsidR="00463324">
        <w:rPr>
          <w:bCs/>
          <w:sz w:val="18"/>
        </w:rPr>
        <w:t>besar</w:t>
      </w:r>
      <w:proofErr w:type="spellEnd"/>
      <w:r w:rsidR="00463324">
        <w:rPr>
          <w:bCs/>
          <w:sz w:val="18"/>
        </w:rPr>
        <w:t xml:space="preserve"> </w:t>
      </w:r>
      <w:proofErr w:type="spellStart"/>
      <w:r w:rsidR="00463324">
        <w:rPr>
          <w:bCs/>
          <w:sz w:val="18"/>
        </w:rPr>
        <w:t>daripada</w:t>
      </w:r>
      <w:proofErr w:type="spellEnd"/>
      <w:r w:rsidR="00463324">
        <w:rPr>
          <w:bCs/>
          <w:sz w:val="18"/>
        </w:rPr>
        <w:t xml:space="preserve"> </w:t>
      </w:r>
      <w:proofErr w:type="spellStart"/>
      <w:r w:rsidR="00463324">
        <w:rPr>
          <w:bCs/>
          <w:sz w:val="18"/>
        </w:rPr>
        <w:t>nilai</w:t>
      </w:r>
      <w:proofErr w:type="spellEnd"/>
      <w:r w:rsidR="00463324">
        <w:rPr>
          <w:bCs/>
          <w:sz w:val="18"/>
        </w:rPr>
        <w:t xml:space="preserve"> t </w:t>
      </w:r>
      <w:proofErr w:type="spellStart"/>
      <w:r w:rsidR="00463324">
        <w:rPr>
          <w:bCs/>
          <w:sz w:val="18"/>
        </w:rPr>
        <w:t>tabel</w:t>
      </w:r>
      <w:proofErr w:type="spellEnd"/>
      <w:r w:rsidR="00463324">
        <w:rPr>
          <w:bCs/>
          <w:sz w:val="18"/>
        </w:rPr>
        <w:t>.</w:t>
      </w:r>
    </w:p>
    <w:p w14:paraId="534975D5" w14:textId="36793AFD" w:rsidR="00256C61" w:rsidRDefault="00256C61" w:rsidP="00463324">
      <w:pPr>
        <w:spacing w:before="240" w:after="240"/>
        <w:ind w:right="-117"/>
        <w:jc w:val="both"/>
        <w:rPr>
          <w:bCs/>
          <w:sz w:val="18"/>
        </w:rPr>
      </w:pPr>
      <w:r>
        <w:rPr>
          <w:b/>
          <w:bCs/>
          <w:sz w:val="18"/>
        </w:rPr>
        <w:t xml:space="preserve">Novelty/Originality of this study: </w:t>
      </w:r>
      <w:proofErr w:type="spellStart"/>
      <w:r w:rsidR="00463324">
        <w:rPr>
          <w:bCs/>
          <w:sz w:val="18"/>
        </w:rPr>
        <w:t>Keterbaharuan</w:t>
      </w:r>
      <w:proofErr w:type="spellEnd"/>
      <w:r w:rsidR="00463324">
        <w:rPr>
          <w:bCs/>
          <w:sz w:val="18"/>
        </w:rPr>
        <w:t xml:space="preserve"> </w:t>
      </w:r>
      <w:proofErr w:type="spellStart"/>
      <w:r w:rsidR="00463324">
        <w:rPr>
          <w:bCs/>
          <w:sz w:val="18"/>
        </w:rPr>
        <w:t>dari</w:t>
      </w:r>
      <w:proofErr w:type="spellEnd"/>
      <w:r w:rsidR="00463324">
        <w:rPr>
          <w:bCs/>
          <w:sz w:val="18"/>
        </w:rPr>
        <w:t xml:space="preserve"> </w:t>
      </w:r>
      <w:proofErr w:type="spellStart"/>
      <w:r w:rsidR="00463324">
        <w:rPr>
          <w:bCs/>
          <w:sz w:val="18"/>
        </w:rPr>
        <w:t>penelitian</w:t>
      </w:r>
      <w:proofErr w:type="spellEnd"/>
      <w:r w:rsidR="00463324">
        <w:rPr>
          <w:bCs/>
          <w:sz w:val="18"/>
        </w:rPr>
        <w:t xml:space="preserve"> </w:t>
      </w:r>
      <w:proofErr w:type="spellStart"/>
      <w:r w:rsidR="00463324">
        <w:rPr>
          <w:bCs/>
          <w:sz w:val="18"/>
        </w:rPr>
        <w:t>ini</w:t>
      </w:r>
      <w:proofErr w:type="spellEnd"/>
      <w:r w:rsidR="00463324">
        <w:rPr>
          <w:bCs/>
          <w:sz w:val="18"/>
        </w:rPr>
        <w:t xml:space="preserve"> </w:t>
      </w:r>
      <w:proofErr w:type="spellStart"/>
      <w:r w:rsidR="00463324">
        <w:rPr>
          <w:bCs/>
          <w:sz w:val="18"/>
        </w:rPr>
        <w:t>menyorot</w:t>
      </w:r>
      <w:proofErr w:type="spellEnd"/>
      <w:r w:rsidR="00463324">
        <w:rPr>
          <w:bCs/>
          <w:sz w:val="18"/>
        </w:rPr>
        <w:t xml:space="preserve"> pada </w:t>
      </w:r>
      <w:proofErr w:type="spellStart"/>
      <w:r w:rsidR="00463324">
        <w:rPr>
          <w:bCs/>
          <w:sz w:val="18"/>
        </w:rPr>
        <w:t>hubungan</w:t>
      </w:r>
      <w:proofErr w:type="spellEnd"/>
      <w:r w:rsidR="00463324">
        <w:rPr>
          <w:bCs/>
          <w:sz w:val="18"/>
        </w:rPr>
        <w:t xml:space="preserve"> </w:t>
      </w:r>
      <w:proofErr w:type="spellStart"/>
      <w:r w:rsidR="00463324">
        <w:rPr>
          <w:bCs/>
          <w:sz w:val="18"/>
        </w:rPr>
        <w:t>kecerdasan</w:t>
      </w:r>
      <w:proofErr w:type="spellEnd"/>
      <w:r w:rsidR="00463324">
        <w:rPr>
          <w:bCs/>
          <w:sz w:val="18"/>
        </w:rPr>
        <w:t xml:space="preserve"> interpersonal </w:t>
      </w:r>
      <w:proofErr w:type="spellStart"/>
      <w:r w:rsidR="00463324">
        <w:rPr>
          <w:bCs/>
          <w:sz w:val="18"/>
        </w:rPr>
        <w:t>dengan</w:t>
      </w:r>
      <w:proofErr w:type="spellEnd"/>
      <w:r w:rsidR="00463324">
        <w:rPr>
          <w:bCs/>
          <w:sz w:val="18"/>
        </w:rPr>
        <w:t xml:space="preserve"> </w:t>
      </w:r>
      <w:proofErr w:type="spellStart"/>
      <w:r w:rsidR="00463324">
        <w:rPr>
          <w:bCs/>
          <w:sz w:val="18"/>
        </w:rPr>
        <w:t>kepercayaan</w:t>
      </w:r>
      <w:proofErr w:type="spellEnd"/>
      <w:r w:rsidR="00463324">
        <w:rPr>
          <w:bCs/>
          <w:sz w:val="18"/>
        </w:rPr>
        <w:t xml:space="preserve"> </w:t>
      </w:r>
      <w:proofErr w:type="spellStart"/>
      <w:r w:rsidR="00463324">
        <w:rPr>
          <w:bCs/>
          <w:sz w:val="18"/>
        </w:rPr>
        <w:t>diri</w:t>
      </w:r>
      <w:proofErr w:type="spellEnd"/>
      <w:r w:rsidR="00463324">
        <w:rPr>
          <w:bCs/>
          <w:sz w:val="18"/>
        </w:rPr>
        <w:t xml:space="preserve"> </w:t>
      </w:r>
      <w:proofErr w:type="spellStart"/>
      <w:r w:rsidR="00463324">
        <w:rPr>
          <w:bCs/>
          <w:sz w:val="18"/>
        </w:rPr>
        <w:t>anak</w:t>
      </w:r>
      <w:proofErr w:type="spellEnd"/>
      <w:r w:rsidR="00463324">
        <w:rPr>
          <w:bCs/>
          <w:sz w:val="18"/>
        </w:rPr>
        <w:t xml:space="preserve"> </w:t>
      </w:r>
      <w:proofErr w:type="spellStart"/>
      <w:r w:rsidR="00463324">
        <w:rPr>
          <w:bCs/>
          <w:sz w:val="18"/>
        </w:rPr>
        <w:t>usia</w:t>
      </w:r>
      <w:proofErr w:type="spellEnd"/>
      <w:r w:rsidR="00463324">
        <w:rPr>
          <w:bCs/>
          <w:sz w:val="18"/>
        </w:rPr>
        <w:t xml:space="preserve"> </w:t>
      </w:r>
      <w:proofErr w:type="spellStart"/>
      <w:r w:rsidR="00463324">
        <w:rPr>
          <w:bCs/>
          <w:sz w:val="18"/>
        </w:rPr>
        <w:t>dini</w:t>
      </w:r>
      <w:proofErr w:type="spellEnd"/>
      <w:r w:rsidR="00463324">
        <w:rPr>
          <w:bCs/>
          <w:sz w:val="18"/>
        </w:rPr>
        <w:t xml:space="preserve">. Hasil </w:t>
      </w:r>
      <w:proofErr w:type="spellStart"/>
      <w:r w:rsidR="00463324">
        <w:rPr>
          <w:bCs/>
          <w:sz w:val="18"/>
        </w:rPr>
        <w:t>penelitian</w:t>
      </w:r>
      <w:proofErr w:type="spellEnd"/>
      <w:r w:rsidR="00463324">
        <w:rPr>
          <w:bCs/>
          <w:sz w:val="18"/>
        </w:rPr>
        <w:t xml:space="preserve"> </w:t>
      </w:r>
      <w:proofErr w:type="spellStart"/>
      <w:r w:rsidR="00463324">
        <w:rPr>
          <w:bCs/>
          <w:sz w:val="18"/>
        </w:rPr>
        <w:t>ini</w:t>
      </w:r>
      <w:proofErr w:type="spellEnd"/>
      <w:r w:rsidR="00463324">
        <w:rPr>
          <w:bCs/>
          <w:sz w:val="18"/>
        </w:rPr>
        <w:t xml:space="preserve"> </w:t>
      </w:r>
      <w:proofErr w:type="spellStart"/>
      <w:r w:rsidR="00463324">
        <w:rPr>
          <w:bCs/>
          <w:sz w:val="18"/>
        </w:rPr>
        <w:t>menunjukkan</w:t>
      </w:r>
      <w:proofErr w:type="spellEnd"/>
      <w:r w:rsidR="00463324">
        <w:rPr>
          <w:bCs/>
          <w:sz w:val="18"/>
        </w:rPr>
        <w:t xml:space="preserve"> </w:t>
      </w:r>
      <w:proofErr w:type="spellStart"/>
      <w:r w:rsidR="00463324">
        <w:rPr>
          <w:bCs/>
          <w:sz w:val="18"/>
        </w:rPr>
        <w:t>bahwa</w:t>
      </w:r>
      <w:proofErr w:type="spellEnd"/>
      <w:r w:rsidR="00463324">
        <w:rPr>
          <w:bCs/>
          <w:sz w:val="18"/>
        </w:rPr>
        <w:t xml:space="preserve"> </w:t>
      </w:r>
      <w:proofErr w:type="spellStart"/>
      <w:r w:rsidR="00463324">
        <w:rPr>
          <w:bCs/>
          <w:sz w:val="18"/>
        </w:rPr>
        <w:t>keterampilan</w:t>
      </w:r>
      <w:proofErr w:type="spellEnd"/>
      <w:r w:rsidR="00463324">
        <w:rPr>
          <w:bCs/>
          <w:sz w:val="18"/>
        </w:rPr>
        <w:t xml:space="preserve"> </w:t>
      </w:r>
      <w:proofErr w:type="spellStart"/>
      <w:r w:rsidR="00463324">
        <w:rPr>
          <w:bCs/>
          <w:sz w:val="18"/>
        </w:rPr>
        <w:t>sosial</w:t>
      </w:r>
      <w:proofErr w:type="spellEnd"/>
      <w:r w:rsidR="00463324">
        <w:rPr>
          <w:bCs/>
          <w:sz w:val="18"/>
        </w:rPr>
        <w:t xml:space="preserve"> </w:t>
      </w:r>
      <w:proofErr w:type="spellStart"/>
      <w:r w:rsidR="00463324">
        <w:rPr>
          <w:bCs/>
          <w:sz w:val="18"/>
        </w:rPr>
        <w:t>anak</w:t>
      </w:r>
      <w:proofErr w:type="spellEnd"/>
      <w:r w:rsidR="00463324">
        <w:rPr>
          <w:bCs/>
          <w:sz w:val="18"/>
        </w:rPr>
        <w:t xml:space="preserve"> </w:t>
      </w:r>
      <w:proofErr w:type="spellStart"/>
      <w:r w:rsidR="00463324">
        <w:rPr>
          <w:bCs/>
          <w:sz w:val="18"/>
        </w:rPr>
        <w:t>usia</w:t>
      </w:r>
      <w:proofErr w:type="spellEnd"/>
      <w:r w:rsidR="00463324">
        <w:rPr>
          <w:bCs/>
          <w:sz w:val="18"/>
        </w:rPr>
        <w:t xml:space="preserve"> </w:t>
      </w:r>
      <w:proofErr w:type="spellStart"/>
      <w:r w:rsidR="00463324">
        <w:rPr>
          <w:bCs/>
          <w:sz w:val="18"/>
        </w:rPr>
        <w:t>dini</w:t>
      </w:r>
      <w:proofErr w:type="spellEnd"/>
      <w:r w:rsidR="00463324">
        <w:rPr>
          <w:bCs/>
          <w:sz w:val="18"/>
        </w:rPr>
        <w:t xml:space="preserve"> </w:t>
      </w:r>
      <w:proofErr w:type="spellStart"/>
      <w:r w:rsidR="00463324">
        <w:rPr>
          <w:bCs/>
          <w:sz w:val="18"/>
        </w:rPr>
        <w:t>memiliki</w:t>
      </w:r>
      <w:proofErr w:type="spellEnd"/>
      <w:r w:rsidR="00463324">
        <w:rPr>
          <w:bCs/>
          <w:sz w:val="18"/>
        </w:rPr>
        <w:t xml:space="preserve"> </w:t>
      </w:r>
      <w:proofErr w:type="spellStart"/>
      <w:r w:rsidR="00463324">
        <w:rPr>
          <w:bCs/>
          <w:sz w:val="18"/>
        </w:rPr>
        <w:t>hubungan</w:t>
      </w:r>
      <w:proofErr w:type="spellEnd"/>
      <w:r w:rsidR="00463324">
        <w:rPr>
          <w:bCs/>
          <w:sz w:val="18"/>
        </w:rPr>
        <w:t xml:space="preserve"> </w:t>
      </w:r>
      <w:proofErr w:type="spellStart"/>
      <w:r w:rsidR="00463324">
        <w:rPr>
          <w:bCs/>
          <w:sz w:val="18"/>
        </w:rPr>
        <w:t>terhadap</w:t>
      </w:r>
      <w:proofErr w:type="spellEnd"/>
      <w:r w:rsidR="00463324">
        <w:rPr>
          <w:bCs/>
          <w:sz w:val="18"/>
        </w:rPr>
        <w:t xml:space="preserve"> </w:t>
      </w:r>
      <w:proofErr w:type="spellStart"/>
      <w:r w:rsidR="00463324">
        <w:rPr>
          <w:bCs/>
          <w:sz w:val="18"/>
        </w:rPr>
        <w:t>kepercayaan</w:t>
      </w:r>
      <w:proofErr w:type="spellEnd"/>
      <w:r w:rsidR="00463324">
        <w:rPr>
          <w:bCs/>
          <w:sz w:val="18"/>
        </w:rPr>
        <w:t xml:space="preserve"> </w:t>
      </w:r>
      <w:proofErr w:type="spellStart"/>
      <w:r w:rsidR="00463324">
        <w:rPr>
          <w:bCs/>
          <w:sz w:val="18"/>
        </w:rPr>
        <w:t>diri</w:t>
      </w:r>
      <w:proofErr w:type="spellEnd"/>
      <w:r w:rsidR="00463324">
        <w:rPr>
          <w:bCs/>
          <w:sz w:val="18"/>
        </w:rPr>
        <w:t xml:space="preserve"> </w:t>
      </w:r>
      <w:proofErr w:type="spellStart"/>
      <w:r w:rsidR="00463324">
        <w:rPr>
          <w:bCs/>
          <w:sz w:val="18"/>
        </w:rPr>
        <w:t>mereka</w:t>
      </w:r>
      <w:proofErr w:type="spellEnd"/>
      <w:r w:rsidR="00463324">
        <w:rPr>
          <w:bCs/>
          <w:sz w:val="18"/>
        </w:rPr>
        <w:t>.</w:t>
      </w:r>
    </w:p>
    <w:p w14:paraId="443A5355" w14:textId="5BBD36EB" w:rsidR="00256C61" w:rsidRDefault="00256C61" w:rsidP="00256C61">
      <w:pPr>
        <w:jc w:val="both"/>
      </w:pPr>
      <w:r w:rsidRPr="004C4E0E">
        <w:rPr>
          <w:b/>
          <w:sz w:val="18"/>
        </w:rPr>
        <w:t>Keywords:</w:t>
      </w:r>
      <w:r>
        <w:rPr>
          <w:b/>
          <w:sz w:val="18"/>
        </w:rPr>
        <w:t xml:space="preserve"> </w:t>
      </w:r>
      <w:r w:rsidR="00463324">
        <w:t xml:space="preserve">Anak </w:t>
      </w:r>
      <w:proofErr w:type="spellStart"/>
      <w:r w:rsidR="00463324">
        <w:t>usia</w:t>
      </w:r>
      <w:proofErr w:type="spellEnd"/>
      <w:r w:rsidR="00463324">
        <w:t xml:space="preserve"> </w:t>
      </w:r>
      <w:proofErr w:type="spellStart"/>
      <w:r w:rsidR="00463324">
        <w:t>dini</w:t>
      </w:r>
      <w:proofErr w:type="spellEnd"/>
      <w:r>
        <w:t xml:space="preserve">, </w:t>
      </w:r>
      <w:proofErr w:type="spellStart"/>
      <w:r w:rsidR="00463324">
        <w:t>Hubungan</w:t>
      </w:r>
      <w:proofErr w:type="spellEnd"/>
      <w:r w:rsidR="00463324">
        <w:t xml:space="preserve">, </w:t>
      </w:r>
      <w:proofErr w:type="spellStart"/>
      <w:r w:rsidR="00463324">
        <w:t>Kecerdasan</w:t>
      </w:r>
      <w:proofErr w:type="spellEnd"/>
      <w:r w:rsidR="00463324">
        <w:t xml:space="preserve"> interpersonal</w:t>
      </w:r>
      <w:r>
        <w:t xml:space="preserve">, </w:t>
      </w:r>
      <w:proofErr w:type="spellStart"/>
      <w:r w:rsidR="00463324">
        <w:t>Kepercayaan</w:t>
      </w:r>
      <w:proofErr w:type="spellEnd"/>
      <w:r w:rsidR="00463324">
        <w:t xml:space="preserve"> </w:t>
      </w:r>
      <w:proofErr w:type="spellStart"/>
      <w:r w:rsidR="00463324">
        <w:t>diri</w:t>
      </w:r>
      <w:proofErr w:type="spellEnd"/>
      <w:r>
        <w:t xml:space="preserve">, </w:t>
      </w:r>
      <w:proofErr w:type="spellStart"/>
      <w:r w:rsidR="00463324">
        <w:t>Sosial</w:t>
      </w:r>
      <w:proofErr w:type="spellEnd"/>
    </w:p>
    <w:p w14:paraId="5947B68C" w14:textId="77777777" w:rsidR="00256C61" w:rsidRDefault="00256C61" w:rsidP="00957C11">
      <w:pPr>
        <w:jc w:val="both"/>
      </w:pPr>
    </w:p>
    <w:p w14:paraId="676C1D4C" w14:textId="77777777" w:rsidR="00904D6D" w:rsidRDefault="00BF0D4A" w:rsidP="00956EB6">
      <w:pPr>
        <w:numPr>
          <w:ilvl w:val="0"/>
          <w:numId w:val="15"/>
        </w:numPr>
        <w:tabs>
          <w:tab w:val="left" w:pos="426"/>
        </w:tabs>
        <w:ind w:left="426" w:hanging="426"/>
        <w:rPr>
          <w:b/>
          <w:bCs/>
          <w:lang w:val="id-ID"/>
        </w:rPr>
      </w:pPr>
      <w:r>
        <w:rPr>
          <w:b/>
          <w:bCs/>
        </w:rPr>
        <w:t>INTRODUCTION</w:t>
      </w:r>
    </w:p>
    <w:p w14:paraId="385A7827" w14:textId="2E2A8002" w:rsidR="00E46141" w:rsidRDefault="00E46141" w:rsidP="00E46141">
      <w:pPr>
        <w:ind w:firstLine="720"/>
        <w:jc w:val="both"/>
      </w:pPr>
      <w:proofErr w:type="spellStart"/>
      <w:r>
        <w:t>Manusia</w:t>
      </w:r>
      <w:proofErr w:type="spellEnd"/>
      <w:r>
        <w:t xml:space="preserve"> </w:t>
      </w:r>
      <w:proofErr w:type="spellStart"/>
      <w:r>
        <w:t>adalah</w:t>
      </w:r>
      <w:proofErr w:type="spellEnd"/>
      <w:r>
        <w:t xml:space="preserve"> </w:t>
      </w:r>
      <w:proofErr w:type="spellStart"/>
      <w:r>
        <w:t>makhluk</w:t>
      </w:r>
      <w:proofErr w:type="spellEnd"/>
      <w:r>
        <w:t xml:space="preserve"> </w:t>
      </w:r>
      <w:proofErr w:type="spellStart"/>
      <w:r>
        <w:t>sosial</w:t>
      </w:r>
      <w:proofErr w:type="spellEnd"/>
      <w:r>
        <w:t xml:space="preserve"> yang </w:t>
      </w:r>
      <w:proofErr w:type="spellStart"/>
      <w:r>
        <w:t>selalu</w:t>
      </w:r>
      <w:proofErr w:type="spellEnd"/>
      <w:r>
        <w:t xml:space="preserve"> </w:t>
      </w:r>
      <w:proofErr w:type="spellStart"/>
      <w:r>
        <w:t>membutuhkan</w:t>
      </w:r>
      <w:proofErr w:type="spellEnd"/>
      <w:r>
        <w:t xml:space="preserve"> </w:t>
      </w:r>
      <w:proofErr w:type="spellStart"/>
      <w:r>
        <w:t>bantuan</w:t>
      </w:r>
      <w:proofErr w:type="spellEnd"/>
      <w:r>
        <w:t xml:space="preserve"> orang lain dan </w:t>
      </w:r>
      <w:proofErr w:type="spellStart"/>
      <w:r>
        <w:t>tidak</w:t>
      </w:r>
      <w:proofErr w:type="spellEnd"/>
      <w:r>
        <w:t xml:space="preserve"> </w:t>
      </w:r>
      <w:proofErr w:type="spellStart"/>
      <w:r>
        <w:t>dapat</w:t>
      </w:r>
      <w:proofErr w:type="spellEnd"/>
      <w:r>
        <w:t xml:space="preserve"> </w:t>
      </w:r>
      <w:proofErr w:type="spellStart"/>
      <w:r>
        <w:t>hidup</w:t>
      </w:r>
      <w:proofErr w:type="spellEnd"/>
      <w:r>
        <w:t xml:space="preserve"> </w:t>
      </w:r>
      <w:proofErr w:type="spellStart"/>
      <w:proofErr w:type="gramStart"/>
      <w:r>
        <w:t>sendiri.oleh</w:t>
      </w:r>
      <w:proofErr w:type="spellEnd"/>
      <w:proofErr w:type="gramEnd"/>
      <w:r>
        <w:t xml:space="preserve"> </w:t>
      </w:r>
      <w:proofErr w:type="spellStart"/>
      <w:r>
        <w:t>karena</w:t>
      </w:r>
      <w:proofErr w:type="spellEnd"/>
      <w:r>
        <w:t xml:space="preserve"> </w:t>
      </w:r>
      <w:proofErr w:type="spellStart"/>
      <w:r>
        <w:t>itu</w:t>
      </w:r>
      <w:proofErr w:type="spellEnd"/>
      <w:r>
        <w:t xml:space="preserve"> pula, </w:t>
      </w:r>
      <w:proofErr w:type="spellStart"/>
      <w:r>
        <w:t>secara</w:t>
      </w:r>
      <w:proofErr w:type="spellEnd"/>
      <w:r>
        <w:t xml:space="preserve"> </w:t>
      </w:r>
      <w:proofErr w:type="spellStart"/>
      <w:r>
        <w:t>alamiah</w:t>
      </w:r>
      <w:proofErr w:type="spellEnd"/>
      <w:r>
        <w:t xml:space="preserve"> </w:t>
      </w:r>
      <w:proofErr w:type="spellStart"/>
      <w:r>
        <w:t>manusia</w:t>
      </w:r>
      <w:proofErr w:type="spellEnd"/>
      <w:r>
        <w:t xml:space="preserve"> </w:t>
      </w:r>
      <w:proofErr w:type="spellStart"/>
      <w:r>
        <w:t>memiliki</w:t>
      </w:r>
      <w:proofErr w:type="spellEnd"/>
      <w:r>
        <w:t xml:space="preserve"> </w:t>
      </w:r>
      <w:proofErr w:type="spellStart"/>
      <w:r>
        <w:t>keinginan</w:t>
      </w:r>
      <w:proofErr w:type="spellEnd"/>
      <w:r>
        <w:t xml:space="preserve"> </w:t>
      </w:r>
      <w:proofErr w:type="spellStart"/>
      <w:r>
        <w:t>untuk</w:t>
      </w:r>
      <w:proofErr w:type="spellEnd"/>
      <w:r>
        <w:t xml:space="preserve"> </w:t>
      </w:r>
      <w:proofErr w:type="spellStart"/>
      <w:r>
        <w:t>selalu</w:t>
      </w:r>
      <w:proofErr w:type="spellEnd"/>
      <w:r>
        <w:t xml:space="preserve"> </w:t>
      </w:r>
      <w:proofErr w:type="spellStart"/>
      <w:r>
        <w:t>terhubung</w:t>
      </w:r>
      <w:proofErr w:type="spellEnd"/>
      <w:r>
        <w:t xml:space="preserve"> dan </w:t>
      </w:r>
      <w:proofErr w:type="spellStart"/>
      <w:r>
        <w:t>berkomunikasi</w:t>
      </w:r>
      <w:proofErr w:type="spellEnd"/>
      <w:r>
        <w:t xml:space="preserve"> dengan orang lain. </w:t>
      </w:r>
      <w:proofErr w:type="spellStart"/>
      <w:r>
        <w:t>Setiap</w:t>
      </w:r>
      <w:proofErr w:type="spellEnd"/>
      <w:r>
        <w:t xml:space="preserve"> orang </w:t>
      </w:r>
      <w:proofErr w:type="spellStart"/>
      <w:r>
        <w:t>memiliki</w:t>
      </w:r>
      <w:proofErr w:type="spellEnd"/>
      <w:r>
        <w:t xml:space="preserve"> </w:t>
      </w:r>
      <w:proofErr w:type="spellStart"/>
      <w:r>
        <w:t>kemampuan</w:t>
      </w:r>
      <w:proofErr w:type="spellEnd"/>
      <w:r>
        <w:t xml:space="preserve"> </w:t>
      </w:r>
      <w:proofErr w:type="spellStart"/>
      <w:r>
        <w:t>untuk</w:t>
      </w:r>
      <w:proofErr w:type="spellEnd"/>
      <w:r>
        <w:t xml:space="preserve"> </w:t>
      </w:r>
      <w:proofErr w:type="spellStart"/>
      <w:r>
        <w:t>berkomunikasi</w:t>
      </w:r>
      <w:proofErr w:type="spellEnd"/>
      <w:r>
        <w:t xml:space="preserve"> </w:t>
      </w:r>
      <w:proofErr w:type="spellStart"/>
      <w:r>
        <w:t>dengan</w:t>
      </w:r>
      <w:proofErr w:type="spellEnd"/>
      <w:r>
        <w:t xml:space="preserve"> orang lain, </w:t>
      </w:r>
      <w:proofErr w:type="spellStart"/>
      <w:r>
        <w:t>meski</w:t>
      </w:r>
      <w:proofErr w:type="spellEnd"/>
      <w:r>
        <w:t xml:space="preserve"> </w:t>
      </w:r>
      <w:proofErr w:type="spellStart"/>
      <w:r>
        <w:t>kemampuan</w:t>
      </w:r>
      <w:proofErr w:type="spellEnd"/>
      <w:r>
        <w:t xml:space="preserve"> </w:t>
      </w:r>
      <w:proofErr w:type="spellStart"/>
      <w:r>
        <w:t>tersebut</w:t>
      </w:r>
      <w:proofErr w:type="spellEnd"/>
      <w:r>
        <w:t xml:space="preserve"> </w:t>
      </w:r>
      <w:proofErr w:type="spellStart"/>
      <w:r>
        <w:t>tarafnya</w:t>
      </w:r>
      <w:proofErr w:type="spellEnd"/>
      <w:r>
        <w:t xml:space="preserve"> </w:t>
      </w:r>
      <w:proofErr w:type="spellStart"/>
      <w:r>
        <w:t>bisa</w:t>
      </w:r>
      <w:proofErr w:type="spellEnd"/>
      <w:r>
        <w:t xml:space="preserve"> </w:t>
      </w:r>
      <w:proofErr w:type="spellStart"/>
      <w:r>
        <w:t>berbeda-beda</w:t>
      </w:r>
      <w:proofErr w:type="spellEnd"/>
      <w:r>
        <w:t xml:space="preserve"> </w:t>
      </w:r>
      <w:proofErr w:type="spellStart"/>
      <w:r>
        <w:t>khususnya</w:t>
      </w:r>
      <w:proofErr w:type="spellEnd"/>
      <w:r>
        <w:t xml:space="preserve"> pada </w:t>
      </w:r>
      <w:proofErr w:type="spellStart"/>
      <w:r>
        <w:t>usia</w:t>
      </w:r>
      <w:proofErr w:type="spellEnd"/>
      <w:r>
        <w:t xml:space="preserve"> </w:t>
      </w:r>
      <w:proofErr w:type="spellStart"/>
      <w:r>
        <w:t>dini</w:t>
      </w:r>
      <w:proofErr w:type="spellEnd"/>
      <w:r>
        <w:t xml:space="preserve">. Anak </w:t>
      </w:r>
      <w:proofErr w:type="spellStart"/>
      <w:r>
        <w:t>usia</w:t>
      </w:r>
      <w:proofErr w:type="spellEnd"/>
      <w:r>
        <w:t xml:space="preserve"> </w:t>
      </w:r>
      <w:proofErr w:type="spellStart"/>
      <w:r>
        <w:t>dini</w:t>
      </w:r>
      <w:proofErr w:type="spellEnd"/>
      <w:r>
        <w:t xml:space="preserve"> </w:t>
      </w:r>
      <w:proofErr w:type="spellStart"/>
      <w:r>
        <w:t>adalah</w:t>
      </w:r>
      <w:proofErr w:type="spellEnd"/>
      <w:r>
        <w:t xml:space="preserve"> </w:t>
      </w:r>
      <w:proofErr w:type="spellStart"/>
      <w:r>
        <w:t>sosok</w:t>
      </w:r>
      <w:proofErr w:type="spellEnd"/>
      <w:r>
        <w:t xml:space="preserve"> </w:t>
      </w:r>
      <w:proofErr w:type="spellStart"/>
      <w:r>
        <w:t>individu</w:t>
      </w:r>
      <w:proofErr w:type="spellEnd"/>
      <w:r>
        <w:t xml:space="preserve"> yang </w:t>
      </w:r>
      <w:proofErr w:type="spellStart"/>
      <w:r>
        <w:t>sedang</w:t>
      </w:r>
      <w:proofErr w:type="spellEnd"/>
      <w:r>
        <w:t xml:space="preserve"> </w:t>
      </w:r>
      <w:proofErr w:type="spellStart"/>
      <w:r>
        <w:t>menjalani</w:t>
      </w:r>
      <w:proofErr w:type="spellEnd"/>
      <w:r>
        <w:t xml:space="preserve"> </w:t>
      </w:r>
      <w:proofErr w:type="spellStart"/>
      <w:r>
        <w:t>suatu</w:t>
      </w:r>
      <w:proofErr w:type="spellEnd"/>
      <w:r>
        <w:t xml:space="preserve"> proses </w:t>
      </w:r>
      <w:proofErr w:type="spellStart"/>
      <w:r>
        <w:t>perkembangan</w:t>
      </w:r>
      <w:proofErr w:type="spellEnd"/>
      <w:r>
        <w:t xml:space="preserve"> </w:t>
      </w:r>
      <w:proofErr w:type="spellStart"/>
      <w:r>
        <w:t>dengan</w:t>
      </w:r>
      <w:proofErr w:type="spellEnd"/>
      <w:r>
        <w:t xml:space="preserve"> </w:t>
      </w:r>
      <w:proofErr w:type="spellStart"/>
      <w:r>
        <w:t>pesat</w:t>
      </w:r>
      <w:proofErr w:type="spellEnd"/>
      <w:r>
        <w:t xml:space="preserve"> dan fundamental </w:t>
      </w:r>
      <w:proofErr w:type="spellStart"/>
      <w:r>
        <w:t>bagi</w:t>
      </w:r>
      <w:proofErr w:type="spellEnd"/>
      <w:r>
        <w:t xml:space="preserve"> </w:t>
      </w:r>
      <w:proofErr w:type="spellStart"/>
      <w:r>
        <w:t>kehidupan</w:t>
      </w:r>
      <w:proofErr w:type="spellEnd"/>
      <w:r>
        <w:t xml:space="preserve"> </w:t>
      </w:r>
      <w:proofErr w:type="spellStart"/>
      <w:r>
        <w:t>selanjutnya</w:t>
      </w:r>
      <w:proofErr w:type="spellEnd"/>
      <w:r>
        <w:t xml:space="preserve">. Pada masa </w:t>
      </w:r>
      <w:proofErr w:type="spellStart"/>
      <w:r>
        <w:t>ini</w:t>
      </w:r>
      <w:proofErr w:type="spellEnd"/>
      <w:r>
        <w:t xml:space="preserve"> proses </w:t>
      </w:r>
      <w:proofErr w:type="spellStart"/>
      <w:r>
        <w:t>pertumbuhan</w:t>
      </w:r>
      <w:proofErr w:type="spellEnd"/>
      <w:r>
        <w:t xml:space="preserve"> dan </w:t>
      </w:r>
      <w:proofErr w:type="spellStart"/>
      <w:r>
        <w:t>perkembangan</w:t>
      </w:r>
      <w:proofErr w:type="spellEnd"/>
      <w:r>
        <w:t xml:space="preserve"> </w:t>
      </w:r>
      <w:proofErr w:type="spellStart"/>
      <w:r>
        <w:t>dalam</w:t>
      </w:r>
      <w:proofErr w:type="spellEnd"/>
      <w:r>
        <w:t xml:space="preserve"> </w:t>
      </w:r>
      <w:proofErr w:type="spellStart"/>
      <w:r>
        <w:t>berbagai</w:t>
      </w:r>
      <w:proofErr w:type="spellEnd"/>
      <w:r>
        <w:t xml:space="preserve"> </w:t>
      </w:r>
      <w:proofErr w:type="spellStart"/>
      <w:r>
        <w:t>aspek</w:t>
      </w:r>
      <w:proofErr w:type="spellEnd"/>
      <w:r>
        <w:t xml:space="preserve"> </w:t>
      </w:r>
      <w:proofErr w:type="spellStart"/>
      <w:r>
        <w:t>sedang</w:t>
      </w:r>
      <w:proofErr w:type="spellEnd"/>
      <w:r>
        <w:t xml:space="preserve"> </w:t>
      </w:r>
      <w:proofErr w:type="spellStart"/>
      <w:r>
        <w:t>mengalami</w:t>
      </w:r>
      <w:proofErr w:type="spellEnd"/>
      <w:r>
        <w:t xml:space="preserve"> masa </w:t>
      </w:r>
      <w:proofErr w:type="spellStart"/>
      <w:r>
        <w:t>cepat</w:t>
      </w:r>
      <w:proofErr w:type="spellEnd"/>
      <w:r>
        <w:t xml:space="preserve"> </w:t>
      </w:r>
      <w:proofErr w:type="spellStart"/>
      <w:r>
        <w:t>dalam</w:t>
      </w:r>
      <w:proofErr w:type="spellEnd"/>
      <w:r>
        <w:t xml:space="preserve"> </w:t>
      </w:r>
      <w:proofErr w:type="spellStart"/>
      <w:r>
        <w:t>rentang</w:t>
      </w:r>
      <w:proofErr w:type="spellEnd"/>
      <w:r>
        <w:t xml:space="preserve"> </w:t>
      </w:r>
      <w:proofErr w:type="spellStart"/>
      <w:r>
        <w:t>perkembangan</w:t>
      </w:r>
      <w:proofErr w:type="spellEnd"/>
      <w:r>
        <w:t xml:space="preserve"> </w:t>
      </w:r>
      <w:proofErr w:type="spellStart"/>
      <w:r>
        <w:t>hidup</w:t>
      </w:r>
      <w:proofErr w:type="spellEnd"/>
      <w:r>
        <w:t xml:space="preserve"> </w:t>
      </w:r>
      <w:proofErr w:type="spellStart"/>
      <w:r>
        <w:t>manusia</w:t>
      </w:r>
      <w:proofErr w:type="spellEnd"/>
      <w:r>
        <w:t xml:space="preserve">. </w:t>
      </w:r>
      <w:proofErr w:type="spellStart"/>
      <w:r>
        <w:t>Sehingga</w:t>
      </w:r>
      <w:proofErr w:type="spellEnd"/>
      <w:r>
        <w:t xml:space="preserve"> pada masa </w:t>
      </w:r>
      <w:proofErr w:type="spellStart"/>
      <w:r>
        <w:t>tersebut</w:t>
      </w:r>
      <w:proofErr w:type="spellEnd"/>
      <w:r>
        <w:t xml:space="preserve"> </w:t>
      </w:r>
      <w:proofErr w:type="spellStart"/>
      <w:r>
        <w:t>sangatlah</w:t>
      </w:r>
      <w:proofErr w:type="spellEnd"/>
      <w:r>
        <w:t xml:space="preserve"> </w:t>
      </w:r>
      <w:proofErr w:type="spellStart"/>
      <w:r>
        <w:t>tepat</w:t>
      </w:r>
      <w:proofErr w:type="spellEnd"/>
      <w:r>
        <w:t xml:space="preserve"> </w:t>
      </w:r>
      <w:proofErr w:type="spellStart"/>
      <w:r>
        <w:t>untuk</w:t>
      </w:r>
      <w:proofErr w:type="spellEnd"/>
      <w:r>
        <w:t xml:space="preserve"> </w:t>
      </w:r>
      <w:proofErr w:type="spellStart"/>
      <w:r>
        <w:t>diberikan</w:t>
      </w:r>
      <w:proofErr w:type="spellEnd"/>
      <w:r>
        <w:t xml:space="preserve"> </w:t>
      </w:r>
      <w:proofErr w:type="spellStart"/>
      <w:r>
        <w:t>stimulasi</w:t>
      </w:r>
      <w:proofErr w:type="spellEnd"/>
      <w:r>
        <w:t xml:space="preserve"> </w:t>
      </w:r>
      <w:proofErr w:type="spellStart"/>
      <w:r>
        <w:t>atau</w:t>
      </w:r>
      <w:proofErr w:type="spellEnd"/>
      <w:r>
        <w:t xml:space="preserve"> </w:t>
      </w:r>
      <w:proofErr w:type="spellStart"/>
      <w:r>
        <w:t>pendidikan</w:t>
      </w:r>
      <w:proofErr w:type="spellEnd"/>
      <w:r>
        <w:t xml:space="preserve"> </w:t>
      </w:r>
      <w:proofErr w:type="spellStart"/>
      <w:r>
        <w:t>bagi</w:t>
      </w:r>
      <w:proofErr w:type="spellEnd"/>
      <w:r>
        <w:t xml:space="preserve"> </w:t>
      </w:r>
      <w:proofErr w:type="spellStart"/>
      <w:r>
        <w:t>anak</w:t>
      </w:r>
      <w:proofErr w:type="spellEnd"/>
      <w:r>
        <w:t xml:space="preserve"> </w:t>
      </w:r>
      <w:proofErr w:type="spellStart"/>
      <w:r>
        <w:t>usia</w:t>
      </w:r>
      <w:proofErr w:type="spellEnd"/>
      <w:r>
        <w:t xml:space="preserve"> </w:t>
      </w:r>
      <w:proofErr w:type="spellStart"/>
      <w:r>
        <w:t>dini</w:t>
      </w:r>
      <w:proofErr w:type="spellEnd"/>
      <w:r>
        <w:t>.</w:t>
      </w:r>
    </w:p>
    <w:p w14:paraId="027479F7" w14:textId="4B23A815" w:rsidR="00E46141" w:rsidRDefault="00E46141" w:rsidP="00E46141">
      <w:pPr>
        <w:ind w:firstLine="720"/>
        <w:jc w:val="both"/>
      </w:pPr>
      <w:proofErr w:type="spellStart"/>
      <w:r>
        <w:t>Setiap</w:t>
      </w:r>
      <w:proofErr w:type="spellEnd"/>
      <w:r>
        <w:t xml:space="preserve"> </w:t>
      </w:r>
      <w:proofErr w:type="spellStart"/>
      <w:r>
        <w:t>anak</w:t>
      </w:r>
      <w:proofErr w:type="spellEnd"/>
      <w:r>
        <w:t xml:space="preserve"> </w:t>
      </w:r>
      <w:proofErr w:type="spellStart"/>
      <w:r>
        <w:t>perlu</w:t>
      </w:r>
      <w:proofErr w:type="spellEnd"/>
      <w:r>
        <w:t xml:space="preserve"> </w:t>
      </w:r>
      <w:proofErr w:type="spellStart"/>
      <w:r>
        <w:t>memiliki</w:t>
      </w:r>
      <w:proofErr w:type="spellEnd"/>
      <w:r>
        <w:t xml:space="preserve"> </w:t>
      </w:r>
      <w:proofErr w:type="spellStart"/>
      <w:r>
        <w:t>keterampilan</w:t>
      </w:r>
      <w:proofErr w:type="spellEnd"/>
      <w:r>
        <w:t xml:space="preserve"> </w:t>
      </w:r>
      <w:proofErr w:type="spellStart"/>
      <w:r>
        <w:t>sosial</w:t>
      </w:r>
      <w:proofErr w:type="spellEnd"/>
      <w:r>
        <w:t xml:space="preserve"> dan </w:t>
      </w:r>
      <w:proofErr w:type="spellStart"/>
      <w:r>
        <w:t>kemampuan</w:t>
      </w:r>
      <w:proofErr w:type="spellEnd"/>
      <w:r>
        <w:t xml:space="preserve"> </w:t>
      </w:r>
      <w:proofErr w:type="spellStart"/>
      <w:r>
        <w:t>mengolah</w:t>
      </w:r>
      <w:proofErr w:type="spellEnd"/>
      <w:r>
        <w:t xml:space="preserve"> </w:t>
      </w:r>
      <w:proofErr w:type="spellStart"/>
      <w:r>
        <w:t>emosi</w:t>
      </w:r>
      <w:proofErr w:type="spellEnd"/>
      <w:r>
        <w:t xml:space="preserve"> yang </w:t>
      </w:r>
      <w:proofErr w:type="spellStart"/>
      <w:r>
        <w:t>baik</w:t>
      </w:r>
      <w:proofErr w:type="spellEnd"/>
      <w:r>
        <w:t xml:space="preserve"> </w:t>
      </w:r>
      <w:proofErr w:type="spellStart"/>
      <w:r>
        <w:t>untuk</w:t>
      </w:r>
      <w:proofErr w:type="spellEnd"/>
      <w:r>
        <w:t xml:space="preserve"> </w:t>
      </w:r>
      <w:proofErr w:type="spellStart"/>
      <w:r>
        <w:t>membangun</w:t>
      </w:r>
      <w:proofErr w:type="spellEnd"/>
      <w:r>
        <w:t xml:space="preserve"> </w:t>
      </w:r>
      <w:proofErr w:type="spellStart"/>
      <w:r>
        <w:t>hubungan</w:t>
      </w:r>
      <w:proofErr w:type="spellEnd"/>
      <w:r>
        <w:t xml:space="preserve"> yang </w:t>
      </w:r>
      <w:proofErr w:type="spellStart"/>
      <w:r>
        <w:t>seimbang</w:t>
      </w:r>
      <w:proofErr w:type="spellEnd"/>
      <w:r>
        <w:t xml:space="preserve"> </w:t>
      </w:r>
      <w:proofErr w:type="spellStart"/>
      <w:r>
        <w:t>dilingkungan</w:t>
      </w:r>
      <w:proofErr w:type="spellEnd"/>
      <w:r>
        <w:t xml:space="preserve"> </w:t>
      </w:r>
      <w:proofErr w:type="spellStart"/>
      <w:r>
        <w:t>sosial</w:t>
      </w:r>
      <w:proofErr w:type="spellEnd"/>
      <w:r>
        <w:t xml:space="preserve"> </w:t>
      </w:r>
      <w:proofErr w:type="spellStart"/>
      <w:r>
        <w:t>dengan</w:t>
      </w:r>
      <w:proofErr w:type="spellEnd"/>
      <w:r>
        <w:t xml:space="preserve"> </w:t>
      </w:r>
      <w:proofErr w:type="spellStart"/>
      <w:r>
        <w:t>beragam</w:t>
      </w:r>
      <w:proofErr w:type="spellEnd"/>
      <w:r>
        <w:t xml:space="preserve"> </w:t>
      </w:r>
      <w:proofErr w:type="spellStart"/>
      <w:r>
        <w:t>perbedaan</w:t>
      </w:r>
      <w:proofErr w:type="spellEnd"/>
      <w:r>
        <w:t xml:space="preserve">. </w:t>
      </w:r>
      <w:proofErr w:type="spellStart"/>
      <w:r>
        <w:t>Keterampilan</w:t>
      </w:r>
      <w:proofErr w:type="spellEnd"/>
      <w:r>
        <w:t xml:space="preserve"> </w:t>
      </w:r>
      <w:proofErr w:type="spellStart"/>
      <w:r>
        <w:t>sosial</w:t>
      </w:r>
      <w:proofErr w:type="spellEnd"/>
      <w:r>
        <w:t xml:space="preserve"> </w:t>
      </w:r>
      <w:proofErr w:type="spellStart"/>
      <w:r>
        <w:t>meliputi</w:t>
      </w:r>
      <w:proofErr w:type="spellEnd"/>
      <w:r>
        <w:t xml:space="preserve"> </w:t>
      </w:r>
      <w:proofErr w:type="spellStart"/>
      <w:r>
        <w:t>kemampuan</w:t>
      </w:r>
      <w:proofErr w:type="spellEnd"/>
      <w:r>
        <w:t xml:space="preserve"> </w:t>
      </w:r>
      <w:proofErr w:type="spellStart"/>
      <w:r>
        <w:t>anak</w:t>
      </w:r>
      <w:proofErr w:type="spellEnd"/>
      <w:r>
        <w:t xml:space="preserve"> </w:t>
      </w:r>
      <w:proofErr w:type="spellStart"/>
      <w:r>
        <w:t>untuk</w:t>
      </w:r>
      <w:proofErr w:type="spellEnd"/>
      <w:r>
        <w:t xml:space="preserve"> </w:t>
      </w:r>
      <w:proofErr w:type="spellStart"/>
      <w:r>
        <w:t>mengenal</w:t>
      </w:r>
      <w:proofErr w:type="spellEnd"/>
      <w:r>
        <w:t xml:space="preserve"> </w:t>
      </w:r>
      <w:proofErr w:type="spellStart"/>
      <w:r>
        <w:t>diri</w:t>
      </w:r>
      <w:proofErr w:type="spellEnd"/>
      <w:r>
        <w:t xml:space="preserve">, </w:t>
      </w:r>
      <w:proofErr w:type="spellStart"/>
      <w:r>
        <w:t>mengendalikan</w:t>
      </w:r>
      <w:proofErr w:type="spellEnd"/>
      <w:r>
        <w:t xml:space="preserve"> </w:t>
      </w:r>
      <w:proofErr w:type="spellStart"/>
      <w:r>
        <w:t>emosi</w:t>
      </w:r>
      <w:proofErr w:type="spellEnd"/>
      <w:r>
        <w:t xml:space="preserve">, </w:t>
      </w:r>
      <w:proofErr w:type="spellStart"/>
      <w:r>
        <w:t>empati</w:t>
      </w:r>
      <w:proofErr w:type="spellEnd"/>
      <w:r>
        <w:t xml:space="preserve">, </w:t>
      </w:r>
      <w:proofErr w:type="spellStart"/>
      <w:proofErr w:type="gramStart"/>
      <w:r>
        <w:t>simpati,berbagi</w:t>
      </w:r>
      <w:proofErr w:type="spellEnd"/>
      <w:proofErr w:type="gramEnd"/>
      <w:r>
        <w:t xml:space="preserve">, </w:t>
      </w:r>
      <w:proofErr w:type="spellStart"/>
      <w:r>
        <w:t>menolong</w:t>
      </w:r>
      <w:proofErr w:type="spellEnd"/>
      <w:r>
        <w:t xml:space="preserve">, </w:t>
      </w:r>
      <w:proofErr w:type="spellStart"/>
      <w:r>
        <w:t>kerjasama</w:t>
      </w:r>
      <w:proofErr w:type="spellEnd"/>
      <w:r>
        <w:t xml:space="preserve">, </w:t>
      </w:r>
      <w:proofErr w:type="spellStart"/>
      <w:r>
        <w:t>bersaing</w:t>
      </w:r>
      <w:proofErr w:type="spellEnd"/>
      <w:r>
        <w:t xml:space="preserve">, </w:t>
      </w:r>
      <w:proofErr w:type="spellStart"/>
      <w:r>
        <w:t>menjalin</w:t>
      </w:r>
      <w:proofErr w:type="spellEnd"/>
      <w:r>
        <w:t xml:space="preserve"> </w:t>
      </w:r>
      <w:proofErr w:type="spellStart"/>
      <w:r>
        <w:t>hubungan</w:t>
      </w:r>
      <w:proofErr w:type="spellEnd"/>
      <w:r>
        <w:t xml:space="preserve"> </w:t>
      </w:r>
      <w:proofErr w:type="spellStart"/>
      <w:r>
        <w:t>dengan</w:t>
      </w:r>
      <w:proofErr w:type="spellEnd"/>
      <w:r>
        <w:t xml:space="preserve"> orang lain </w:t>
      </w:r>
      <w:proofErr w:type="spellStart"/>
      <w:r>
        <w:t>atau</w:t>
      </w:r>
      <w:proofErr w:type="spellEnd"/>
      <w:r>
        <w:t xml:space="preserve"> </w:t>
      </w:r>
      <w:proofErr w:type="spellStart"/>
      <w:r>
        <w:t>biasanya</w:t>
      </w:r>
      <w:proofErr w:type="spellEnd"/>
      <w:r>
        <w:t xml:space="preserve"> </w:t>
      </w:r>
      <w:proofErr w:type="spellStart"/>
      <w:r>
        <w:t>berhubungan</w:t>
      </w:r>
      <w:proofErr w:type="spellEnd"/>
      <w:r>
        <w:t xml:space="preserve"> </w:t>
      </w:r>
      <w:proofErr w:type="spellStart"/>
      <w:r>
        <w:t>dengan</w:t>
      </w:r>
      <w:proofErr w:type="spellEnd"/>
      <w:r>
        <w:t xml:space="preserve"> </w:t>
      </w:r>
      <w:proofErr w:type="spellStart"/>
      <w:r>
        <w:t>kecerdasan</w:t>
      </w:r>
      <w:proofErr w:type="spellEnd"/>
      <w:r>
        <w:t xml:space="preserve"> interpersonal. </w:t>
      </w:r>
      <w:proofErr w:type="spellStart"/>
      <w:r>
        <w:t>Kecerdasan</w:t>
      </w:r>
      <w:proofErr w:type="spellEnd"/>
      <w:r>
        <w:t xml:space="preserve"> </w:t>
      </w:r>
      <w:proofErr w:type="spellStart"/>
      <w:r>
        <w:t>ini</w:t>
      </w:r>
      <w:proofErr w:type="spellEnd"/>
      <w:r>
        <w:t xml:space="preserve"> </w:t>
      </w:r>
      <w:proofErr w:type="spellStart"/>
      <w:r>
        <w:t>memungkinkan</w:t>
      </w:r>
      <w:proofErr w:type="spellEnd"/>
      <w:r>
        <w:t xml:space="preserve"> </w:t>
      </w:r>
      <w:proofErr w:type="spellStart"/>
      <w:r>
        <w:t>seseorang</w:t>
      </w:r>
      <w:proofErr w:type="spellEnd"/>
      <w:r>
        <w:t xml:space="preserve"> </w:t>
      </w:r>
      <w:proofErr w:type="spellStart"/>
      <w:r>
        <w:t>untuk</w:t>
      </w:r>
      <w:proofErr w:type="spellEnd"/>
      <w:r>
        <w:t xml:space="preserve"> </w:t>
      </w:r>
      <w:proofErr w:type="spellStart"/>
      <w:r>
        <w:t>memahami</w:t>
      </w:r>
      <w:proofErr w:type="spellEnd"/>
      <w:r>
        <w:t xml:space="preserve"> </w:t>
      </w:r>
      <w:proofErr w:type="spellStart"/>
      <w:r>
        <w:t>perasaan</w:t>
      </w:r>
      <w:proofErr w:type="spellEnd"/>
      <w:r>
        <w:t xml:space="preserve"> </w:t>
      </w:r>
      <w:proofErr w:type="spellStart"/>
      <w:r>
        <w:t>serta</w:t>
      </w:r>
      <w:proofErr w:type="spellEnd"/>
      <w:r>
        <w:t xml:space="preserve"> mood orang lain, </w:t>
      </w:r>
      <w:proofErr w:type="spellStart"/>
      <w:r>
        <w:t>sehingga</w:t>
      </w:r>
      <w:proofErr w:type="spellEnd"/>
      <w:r>
        <w:t xml:space="preserve"> </w:t>
      </w:r>
      <w:proofErr w:type="spellStart"/>
      <w:r>
        <w:t>terbentuk</w:t>
      </w:r>
      <w:proofErr w:type="spellEnd"/>
      <w:r>
        <w:t xml:space="preserve"> </w:t>
      </w:r>
      <w:proofErr w:type="spellStart"/>
      <w:r>
        <w:t>jalinan</w:t>
      </w:r>
      <w:proofErr w:type="spellEnd"/>
      <w:r>
        <w:t xml:space="preserve"> </w:t>
      </w:r>
      <w:proofErr w:type="spellStart"/>
      <w:r>
        <w:t>komunikasi</w:t>
      </w:r>
      <w:proofErr w:type="spellEnd"/>
      <w:r>
        <w:t xml:space="preserve"> yang </w:t>
      </w:r>
      <w:proofErr w:type="spellStart"/>
      <w:r>
        <w:t>baik</w:t>
      </w:r>
      <w:proofErr w:type="spellEnd"/>
      <w:r>
        <w:t xml:space="preserve">. </w:t>
      </w:r>
      <w:proofErr w:type="spellStart"/>
      <w:r>
        <w:t>Bahkan</w:t>
      </w:r>
      <w:proofErr w:type="spellEnd"/>
      <w:r>
        <w:t xml:space="preserve"> </w:t>
      </w:r>
      <w:proofErr w:type="spellStart"/>
      <w:r>
        <w:t>seseorang</w:t>
      </w:r>
      <w:proofErr w:type="spellEnd"/>
      <w:r>
        <w:t xml:space="preserve"> </w:t>
      </w:r>
      <w:proofErr w:type="spellStart"/>
      <w:r>
        <w:t>dengan</w:t>
      </w:r>
      <w:proofErr w:type="spellEnd"/>
      <w:r>
        <w:t xml:space="preserve"> </w:t>
      </w:r>
      <w:proofErr w:type="spellStart"/>
      <w:r>
        <w:t>kecerdasan</w:t>
      </w:r>
      <w:proofErr w:type="spellEnd"/>
      <w:r>
        <w:t xml:space="preserve"> interpersonal yang </w:t>
      </w:r>
      <w:proofErr w:type="spellStart"/>
      <w:r>
        <w:t>baik</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motivasi</w:t>
      </w:r>
      <w:proofErr w:type="spellEnd"/>
      <w:r>
        <w:t xml:space="preserve"> </w:t>
      </w:r>
      <w:proofErr w:type="spellStart"/>
      <w:r>
        <w:t>serta</w:t>
      </w:r>
      <w:proofErr w:type="spellEnd"/>
      <w:r>
        <w:t xml:space="preserve"> </w:t>
      </w:r>
      <w:proofErr w:type="spellStart"/>
      <w:r>
        <w:t>mampu</w:t>
      </w:r>
      <w:proofErr w:type="spellEnd"/>
      <w:r>
        <w:t xml:space="preserve"> </w:t>
      </w:r>
      <w:proofErr w:type="spellStart"/>
      <w:r>
        <w:t>bersimpati</w:t>
      </w:r>
      <w:proofErr w:type="spellEnd"/>
      <w:r>
        <w:t xml:space="preserve"> dan </w:t>
      </w:r>
      <w:proofErr w:type="spellStart"/>
      <w:r>
        <w:t>berempati</w:t>
      </w:r>
      <w:proofErr w:type="spellEnd"/>
      <w:r>
        <w:t xml:space="preserve"> </w:t>
      </w:r>
      <w:proofErr w:type="spellStart"/>
      <w:r>
        <w:t>kepada</w:t>
      </w:r>
      <w:proofErr w:type="spellEnd"/>
      <w:r>
        <w:t xml:space="preserve"> orang lain.</w:t>
      </w:r>
    </w:p>
    <w:p w14:paraId="57AE5019" w14:textId="68FFA92F" w:rsidR="00E46141" w:rsidRDefault="00E46141" w:rsidP="00E46141">
      <w:pPr>
        <w:ind w:firstLine="720"/>
        <w:jc w:val="both"/>
      </w:pPr>
      <w:proofErr w:type="spellStart"/>
      <w:r>
        <w:t>Kecerdasan</w:t>
      </w:r>
      <w:proofErr w:type="spellEnd"/>
      <w:r>
        <w:t xml:space="preserve"> interpersonal </w:t>
      </w:r>
      <w:proofErr w:type="spellStart"/>
      <w:r>
        <w:t>adalah</w:t>
      </w:r>
      <w:proofErr w:type="spellEnd"/>
      <w:r>
        <w:t xml:space="preserve"> </w:t>
      </w:r>
      <w:proofErr w:type="spellStart"/>
      <w:r>
        <w:t>kecerdasan</w:t>
      </w:r>
      <w:proofErr w:type="spellEnd"/>
      <w:r>
        <w:t xml:space="preserve"> yang </w:t>
      </w:r>
      <w:proofErr w:type="spellStart"/>
      <w:r>
        <w:t>berkaitan</w:t>
      </w:r>
      <w:proofErr w:type="spellEnd"/>
      <w:r>
        <w:t xml:space="preserve"> </w:t>
      </w:r>
      <w:proofErr w:type="spellStart"/>
      <w:r>
        <w:t>erat</w:t>
      </w:r>
      <w:proofErr w:type="spellEnd"/>
      <w:r>
        <w:t xml:space="preserve"> </w:t>
      </w:r>
      <w:proofErr w:type="spellStart"/>
      <w:r>
        <w:t>dengan</w:t>
      </w:r>
      <w:proofErr w:type="spellEnd"/>
      <w:r>
        <w:t xml:space="preserve"> </w:t>
      </w:r>
      <w:proofErr w:type="spellStart"/>
      <w:r>
        <w:t>kemampuan</w:t>
      </w:r>
      <w:proofErr w:type="spellEnd"/>
      <w:r>
        <w:t xml:space="preserve"> </w:t>
      </w:r>
      <w:proofErr w:type="spellStart"/>
      <w:r>
        <w:t>seseorang</w:t>
      </w:r>
      <w:proofErr w:type="spellEnd"/>
      <w:r>
        <w:t xml:space="preserve"> </w:t>
      </w:r>
      <w:proofErr w:type="spellStart"/>
      <w:r>
        <w:t>dalam</w:t>
      </w:r>
      <w:proofErr w:type="spellEnd"/>
      <w:r>
        <w:t xml:space="preserve"> </w:t>
      </w:r>
      <w:proofErr w:type="spellStart"/>
      <w:r>
        <w:t>berkomunikasi</w:t>
      </w:r>
      <w:proofErr w:type="spellEnd"/>
      <w:r>
        <w:t xml:space="preserve"> dan </w:t>
      </w:r>
      <w:proofErr w:type="spellStart"/>
      <w:r>
        <w:t>berhubungan</w:t>
      </w:r>
      <w:proofErr w:type="spellEnd"/>
      <w:r>
        <w:t xml:space="preserve"> </w:t>
      </w:r>
      <w:proofErr w:type="spellStart"/>
      <w:r>
        <w:t>dengan</w:t>
      </w:r>
      <w:proofErr w:type="spellEnd"/>
      <w:r>
        <w:t xml:space="preserve"> orang lain. </w:t>
      </w:r>
      <w:proofErr w:type="spellStart"/>
      <w:r>
        <w:t>Meskipun</w:t>
      </w:r>
      <w:proofErr w:type="spellEnd"/>
      <w:r>
        <w:t xml:space="preserve"> </w:t>
      </w:r>
      <w:proofErr w:type="spellStart"/>
      <w:r>
        <w:t>kecerdasan</w:t>
      </w:r>
      <w:proofErr w:type="spellEnd"/>
      <w:r>
        <w:t xml:space="preserve"> interpersonal sangat </w:t>
      </w:r>
      <w:proofErr w:type="spellStart"/>
      <w:r>
        <w:t>menyenangkan</w:t>
      </w:r>
      <w:proofErr w:type="spellEnd"/>
      <w:r>
        <w:t xml:space="preserve">, </w:t>
      </w:r>
      <w:proofErr w:type="spellStart"/>
      <w:r>
        <w:t>stimulasi</w:t>
      </w:r>
      <w:proofErr w:type="spellEnd"/>
      <w:r>
        <w:t xml:space="preserve"> </w:t>
      </w:r>
      <w:proofErr w:type="spellStart"/>
      <w:r>
        <w:t>ke</w:t>
      </w:r>
      <w:proofErr w:type="spellEnd"/>
      <w:r>
        <w:t xml:space="preserve"> </w:t>
      </w:r>
      <w:proofErr w:type="spellStart"/>
      <w:r>
        <w:t>arah</w:t>
      </w:r>
      <w:proofErr w:type="spellEnd"/>
      <w:r>
        <w:t xml:space="preserve"> </w:t>
      </w:r>
      <w:proofErr w:type="spellStart"/>
      <w:r>
        <w:t>tersebut</w:t>
      </w:r>
      <w:proofErr w:type="spellEnd"/>
      <w:r>
        <w:t xml:space="preserve"> </w:t>
      </w:r>
      <w:proofErr w:type="spellStart"/>
      <w:r>
        <w:t>sering</w:t>
      </w:r>
      <w:proofErr w:type="spellEnd"/>
      <w:r>
        <w:t xml:space="preserve"> </w:t>
      </w:r>
      <w:proofErr w:type="spellStart"/>
      <w:r>
        <w:t>tidak</w:t>
      </w:r>
      <w:proofErr w:type="spellEnd"/>
      <w:r>
        <w:t xml:space="preserve"> optimal. Di </w:t>
      </w:r>
      <w:proofErr w:type="spellStart"/>
      <w:r>
        <w:t>sekolah</w:t>
      </w:r>
      <w:proofErr w:type="spellEnd"/>
      <w:r>
        <w:t xml:space="preserve"> </w:t>
      </w:r>
      <w:proofErr w:type="spellStart"/>
      <w:r>
        <w:t>pendidik</w:t>
      </w:r>
      <w:proofErr w:type="spellEnd"/>
      <w:r>
        <w:t xml:space="preserve"> </w:t>
      </w:r>
      <w:proofErr w:type="spellStart"/>
      <w:r>
        <w:t>sering</w:t>
      </w:r>
      <w:proofErr w:type="spellEnd"/>
      <w:r>
        <w:t xml:space="preserve"> </w:t>
      </w:r>
      <w:proofErr w:type="spellStart"/>
      <w:r>
        <w:t>lebih</w:t>
      </w:r>
      <w:proofErr w:type="spellEnd"/>
      <w:r>
        <w:t xml:space="preserve"> </w:t>
      </w:r>
      <w:proofErr w:type="spellStart"/>
      <w:r>
        <w:t>menekankan</w:t>
      </w:r>
      <w:proofErr w:type="spellEnd"/>
      <w:r>
        <w:t xml:space="preserve"> </w:t>
      </w:r>
      <w:proofErr w:type="spellStart"/>
      <w:r>
        <w:t>kemandirian</w:t>
      </w:r>
      <w:proofErr w:type="spellEnd"/>
      <w:r>
        <w:t xml:space="preserve"> </w:t>
      </w:r>
      <w:proofErr w:type="spellStart"/>
      <w:r>
        <w:t>dari</w:t>
      </w:r>
      <w:proofErr w:type="spellEnd"/>
      <w:r>
        <w:t xml:space="preserve"> pada </w:t>
      </w:r>
      <w:proofErr w:type="spellStart"/>
      <w:r>
        <w:t>kerja</w:t>
      </w:r>
      <w:proofErr w:type="spellEnd"/>
      <w:r>
        <w:t xml:space="preserve"> </w:t>
      </w:r>
      <w:proofErr w:type="spellStart"/>
      <w:proofErr w:type="gramStart"/>
      <w:r>
        <w:t>sama.kegiatan</w:t>
      </w:r>
      <w:proofErr w:type="gramEnd"/>
      <w:r>
        <w:t>-kegiatan</w:t>
      </w:r>
      <w:proofErr w:type="spellEnd"/>
      <w:r>
        <w:t xml:space="preserve"> </w:t>
      </w:r>
      <w:proofErr w:type="spellStart"/>
      <w:r>
        <w:t>proyek</w:t>
      </w:r>
      <w:proofErr w:type="spellEnd"/>
      <w:r>
        <w:t xml:space="preserve"> (yang </w:t>
      </w:r>
      <w:proofErr w:type="spellStart"/>
      <w:r>
        <w:t>mengkondisikan</w:t>
      </w:r>
      <w:proofErr w:type="spellEnd"/>
      <w:r>
        <w:t xml:space="preserve"> </w:t>
      </w:r>
      <w:proofErr w:type="spellStart"/>
      <w:r>
        <w:t>anak</w:t>
      </w:r>
      <w:proofErr w:type="spellEnd"/>
      <w:r>
        <w:t xml:space="preserve"> </w:t>
      </w:r>
      <w:proofErr w:type="spellStart"/>
      <w:r>
        <w:t>bekerjasama</w:t>
      </w:r>
      <w:proofErr w:type="spellEnd"/>
      <w:r>
        <w:t xml:space="preserve">) </w:t>
      </w:r>
      <w:proofErr w:type="spellStart"/>
      <w:r>
        <w:t>jarang</w:t>
      </w:r>
      <w:proofErr w:type="spellEnd"/>
      <w:r>
        <w:t xml:space="preserve"> </w:t>
      </w:r>
      <w:proofErr w:type="spellStart"/>
      <w:r>
        <w:t>dilakukan</w:t>
      </w:r>
      <w:proofErr w:type="spellEnd"/>
      <w:r>
        <w:t xml:space="preserve">. Anak </w:t>
      </w:r>
      <w:proofErr w:type="spellStart"/>
      <w:r>
        <w:t>dengan</w:t>
      </w:r>
      <w:proofErr w:type="spellEnd"/>
      <w:r>
        <w:t xml:space="preserve"> </w:t>
      </w:r>
      <w:proofErr w:type="spellStart"/>
      <w:r>
        <w:t>kecerdasan</w:t>
      </w:r>
      <w:proofErr w:type="spellEnd"/>
      <w:r>
        <w:t xml:space="preserve"> interpersonal yang </w:t>
      </w:r>
      <w:proofErr w:type="spellStart"/>
      <w:r>
        <w:t>menonjol</w:t>
      </w:r>
      <w:proofErr w:type="spellEnd"/>
      <w:r>
        <w:t xml:space="preserve"> sangat </w:t>
      </w:r>
      <w:proofErr w:type="spellStart"/>
      <w:r>
        <w:t>senang</w:t>
      </w:r>
      <w:proofErr w:type="spellEnd"/>
      <w:r>
        <w:t xml:space="preserve"> </w:t>
      </w:r>
      <w:proofErr w:type="spellStart"/>
      <w:r>
        <w:t>bergaul</w:t>
      </w:r>
      <w:proofErr w:type="spellEnd"/>
      <w:r>
        <w:t xml:space="preserve"> </w:t>
      </w:r>
      <w:proofErr w:type="spellStart"/>
      <w:r>
        <w:t>dangan</w:t>
      </w:r>
      <w:proofErr w:type="spellEnd"/>
      <w:r>
        <w:t xml:space="preserve"> orang lain dan </w:t>
      </w:r>
      <w:proofErr w:type="spellStart"/>
      <w:r>
        <w:t>banyak</w:t>
      </w:r>
      <w:proofErr w:type="spellEnd"/>
      <w:r>
        <w:t xml:space="preserve"> </w:t>
      </w:r>
      <w:proofErr w:type="spellStart"/>
      <w:r>
        <w:t>memiliki</w:t>
      </w:r>
      <w:proofErr w:type="spellEnd"/>
      <w:r>
        <w:t xml:space="preserve"> </w:t>
      </w:r>
      <w:proofErr w:type="spellStart"/>
      <w:r>
        <w:t>teman</w:t>
      </w:r>
      <w:proofErr w:type="spellEnd"/>
      <w:r>
        <w:t xml:space="preserve"> </w:t>
      </w:r>
      <w:proofErr w:type="spellStart"/>
      <w:r>
        <w:t>sebaya</w:t>
      </w:r>
      <w:proofErr w:type="spellEnd"/>
      <w:r>
        <w:t xml:space="preserve">. Anak </w:t>
      </w:r>
      <w:proofErr w:type="spellStart"/>
      <w:r>
        <w:t>tampak</w:t>
      </w:r>
      <w:proofErr w:type="spellEnd"/>
      <w:r>
        <w:t xml:space="preserve"> </w:t>
      </w:r>
      <w:proofErr w:type="spellStart"/>
      <w:r>
        <w:t>lebih</w:t>
      </w:r>
      <w:proofErr w:type="spellEnd"/>
      <w:r>
        <w:t xml:space="preserve"> </w:t>
      </w:r>
      <w:proofErr w:type="spellStart"/>
      <w:r>
        <w:t>menikmati</w:t>
      </w:r>
      <w:proofErr w:type="spellEnd"/>
      <w:r>
        <w:t xml:space="preserve"> </w:t>
      </w:r>
      <w:proofErr w:type="spellStart"/>
      <w:r>
        <w:t>saat-saat</w:t>
      </w:r>
      <w:proofErr w:type="spellEnd"/>
      <w:r>
        <w:t xml:space="preserve"> </w:t>
      </w:r>
      <w:proofErr w:type="spellStart"/>
      <w:r>
        <w:t>bermain</w:t>
      </w:r>
      <w:proofErr w:type="spellEnd"/>
      <w:r>
        <w:t xml:space="preserve"> </w:t>
      </w:r>
      <w:proofErr w:type="spellStart"/>
      <w:r>
        <w:t>dengan</w:t>
      </w:r>
      <w:proofErr w:type="spellEnd"/>
      <w:r>
        <w:t xml:space="preserve"> </w:t>
      </w:r>
      <w:proofErr w:type="spellStart"/>
      <w:r>
        <w:t>teman</w:t>
      </w:r>
      <w:proofErr w:type="spellEnd"/>
      <w:r>
        <w:t xml:space="preserve"> </w:t>
      </w:r>
      <w:proofErr w:type="spellStart"/>
      <w:r>
        <w:t>sebaya</w:t>
      </w:r>
      <w:proofErr w:type="spellEnd"/>
      <w:r>
        <w:t xml:space="preserve"> </w:t>
      </w:r>
      <w:proofErr w:type="spellStart"/>
      <w:r>
        <w:t>dibanding</w:t>
      </w:r>
      <w:proofErr w:type="spellEnd"/>
      <w:r>
        <w:t xml:space="preserve"> </w:t>
      </w:r>
      <w:proofErr w:type="spellStart"/>
      <w:r>
        <w:t>bila</w:t>
      </w:r>
      <w:proofErr w:type="spellEnd"/>
      <w:r>
        <w:t xml:space="preserve"> </w:t>
      </w:r>
      <w:proofErr w:type="spellStart"/>
      <w:r>
        <w:t>bermain</w:t>
      </w:r>
      <w:proofErr w:type="spellEnd"/>
      <w:r>
        <w:t xml:space="preserve"> </w:t>
      </w:r>
      <w:proofErr w:type="spellStart"/>
      <w:r>
        <w:t>sendiri</w:t>
      </w:r>
      <w:proofErr w:type="spellEnd"/>
      <w:r>
        <w:t xml:space="preserve">. </w:t>
      </w:r>
      <w:proofErr w:type="spellStart"/>
      <w:r>
        <w:t>Karakteristik</w:t>
      </w:r>
      <w:proofErr w:type="spellEnd"/>
      <w:r>
        <w:t xml:space="preserve"> </w:t>
      </w:r>
      <w:proofErr w:type="spellStart"/>
      <w:r>
        <w:t>lainnya</w:t>
      </w:r>
      <w:proofErr w:type="spellEnd"/>
      <w:r>
        <w:t xml:space="preserve"> </w:t>
      </w:r>
      <w:proofErr w:type="spellStart"/>
      <w:r>
        <w:t>yaitu</w:t>
      </w:r>
      <w:proofErr w:type="spellEnd"/>
      <w:r>
        <w:t xml:space="preserve"> </w:t>
      </w:r>
      <w:proofErr w:type="spellStart"/>
      <w:r>
        <w:t>senang</w:t>
      </w:r>
      <w:proofErr w:type="spellEnd"/>
      <w:r>
        <w:t xml:space="preserve"> </w:t>
      </w:r>
      <w:proofErr w:type="spellStart"/>
      <w:r>
        <w:t>mengikuti</w:t>
      </w:r>
      <w:proofErr w:type="spellEnd"/>
      <w:r>
        <w:t xml:space="preserve"> </w:t>
      </w:r>
      <w:proofErr w:type="spellStart"/>
      <w:r>
        <w:t>atau</w:t>
      </w:r>
      <w:proofErr w:type="spellEnd"/>
      <w:r>
        <w:t xml:space="preserve"> </w:t>
      </w:r>
      <w:proofErr w:type="spellStart"/>
      <w:r>
        <w:t>menjadi</w:t>
      </w:r>
      <w:proofErr w:type="spellEnd"/>
      <w:r>
        <w:t xml:space="preserve"> </w:t>
      </w:r>
      <w:proofErr w:type="spellStart"/>
      <w:r>
        <w:t>anggota</w:t>
      </w:r>
      <w:proofErr w:type="spellEnd"/>
      <w:r>
        <w:t xml:space="preserve"> </w:t>
      </w:r>
      <w:proofErr w:type="spellStart"/>
      <w:r>
        <w:t>perkumpulan</w:t>
      </w:r>
      <w:proofErr w:type="spellEnd"/>
      <w:r>
        <w:t xml:space="preserve"> yang </w:t>
      </w:r>
      <w:proofErr w:type="spellStart"/>
      <w:r>
        <w:t>ia</w:t>
      </w:r>
      <w:proofErr w:type="spellEnd"/>
      <w:r>
        <w:t xml:space="preserve"> </w:t>
      </w:r>
      <w:proofErr w:type="spellStart"/>
      <w:r>
        <w:t>sukai</w:t>
      </w:r>
      <w:proofErr w:type="spellEnd"/>
      <w:r>
        <w:t xml:space="preserve">. </w:t>
      </w:r>
      <w:proofErr w:type="spellStart"/>
      <w:r>
        <w:t>Awalnya</w:t>
      </w:r>
      <w:proofErr w:type="spellEnd"/>
      <w:r>
        <w:t xml:space="preserve">, </w:t>
      </w:r>
      <w:proofErr w:type="spellStart"/>
      <w:r>
        <w:t>anak</w:t>
      </w:r>
      <w:proofErr w:type="spellEnd"/>
      <w:r>
        <w:t xml:space="preserve"> </w:t>
      </w:r>
      <w:proofErr w:type="spellStart"/>
      <w:r>
        <w:t>mengikuti</w:t>
      </w:r>
      <w:proofErr w:type="spellEnd"/>
      <w:r>
        <w:t xml:space="preserve"> </w:t>
      </w:r>
      <w:proofErr w:type="spellStart"/>
      <w:r>
        <w:t>organisasi</w:t>
      </w:r>
      <w:proofErr w:type="spellEnd"/>
      <w:r>
        <w:t xml:space="preserve"> yang </w:t>
      </w:r>
      <w:proofErr w:type="spellStart"/>
      <w:r>
        <w:t>ada</w:t>
      </w:r>
      <w:proofErr w:type="spellEnd"/>
      <w:r>
        <w:t xml:space="preserve"> </w:t>
      </w:r>
      <w:proofErr w:type="spellStart"/>
      <w:r>
        <w:t>disekolahnya</w:t>
      </w:r>
      <w:proofErr w:type="spellEnd"/>
      <w:r>
        <w:t xml:space="preserve">. Ciri </w:t>
      </w:r>
      <w:proofErr w:type="spellStart"/>
      <w:r>
        <w:t>lainnya</w:t>
      </w:r>
      <w:proofErr w:type="spellEnd"/>
      <w:r>
        <w:t xml:space="preserve"> </w:t>
      </w:r>
      <w:proofErr w:type="spellStart"/>
      <w:r>
        <w:t>adalah</w:t>
      </w:r>
      <w:proofErr w:type="spellEnd"/>
      <w:r>
        <w:t xml:space="preserve"> </w:t>
      </w:r>
      <w:proofErr w:type="spellStart"/>
      <w:r>
        <w:t>memiliki</w:t>
      </w:r>
      <w:proofErr w:type="spellEnd"/>
      <w:r>
        <w:t xml:space="preserve"> </w:t>
      </w:r>
      <w:proofErr w:type="spellStart"/>
      <w:r>
        <w:t>empati</w:t>
      </w:r>
      <w:proofErr w:type="spellEnd"/>
      <w:r>
        <w:t xml:space="preserve"> dan </w:t>
      </w:r>
      <w:proofErr w:type="spellStart"/>
      <w:r>
        <w:t>simpati</w:t>
      </w:r>
      <w:proofErr w:type="spellEnd"/>
      <w:r>
        <w:t xml:space="preserve"> yang </w:t>
      </w:r>
      <w:proofErr w:type="spellStart"/>
      <w:r>
        <w:t>berdasar</w:t>
      </w:r>
      <w:proofErr w:type="spellEnd"/>
      <w:r>
        <w:t xml:space="preserve"> pada orang lain. Anak </w:t>
      </w:r>
      <w:proofErr w:type="spellStart"/>
      <w:r>
        <w:t>sering</w:t>
      </w:r>
      <w:proofErr w:type="spellEnd"/>
      <w:r>
        <w:t xml:space="preserve"> kali </w:t>
      </w:r>
      <w:proofErr w:type="spellStart"/>
      <w:r>
        <w:t>peduli</w:t>
      </w:r>
      <w:proofErr w:type="spellEnd"/>
      <w:r>
        <w:t xml:space="preserve"> </w:t>
      </w:r>
      <w:proofErr w:type="spellStart"/>
      <w:r>
        <w:t>akan</w:t>
      </w:r>
      <w:proofErr w:type="spellEnd"/>
      <w:r>
        <w:t xml:space="preserve"> </w:t>
      </w:r>
      <w:proofErr w:type="spellStart"/>
      <w:r>
        <w:t>kesulitan</w:t>
      </w:r>
      <w:proofErr w:type="spellEnd"/>
      <w:r>
        <w:t xml:space="preserve"> yang </w:t>
      </w:r>
      <w:proofErr w:type="spellStart"/>
      <w:r>
        <w:t>dialami</w:t>
      </w:r>
      <w:proofErr w:type="spellEnd"/>
      <w:r>
        <w:t xml:space="preserve"> orang lain, </w:t>
      </w:r>
      <w:proofErr w:type="spellStart"/>
      <w:r>
        <w:t>misalnya</w:t>
      </w:r>
      <w:proofErr w:type="spellEnd"/>
      <w:r>
        <w:t xml:space="preserve"> </w:t>
      </w:r>
      <w:proofErr w:type="spellStart"/>
      <w:r>
        <w:t>saat</w:t>
      </w:r>
      <w:proofErr w:type="spellEnd"/>
      <w:r>
        <w:t xml:space="preserve"> </w:t>
      </w:r>
      <w:proofErr w:type="spellStart"/>
      <w:r>
        <w:t>melihat</w:t>
      </w:r>
      <w:proofErr w:type="spellEnd"/>
      <w:r>
        <w:t xml:space="preserve"> </w:t>
      </w:r>
      <w:proofErr w:type="spellStart"/>
      <w:r>
        <w:t>atau</w:t>
      </w:r>
      <w:proofErr w:type="spellEnd"/>
      <w:r>
        <w:t xml:space="preserve"> </w:t>
      </w:r>
      <w:proofErr w:type="spellStart"/>
      <w:r>
        <w:t>menemui</w:t>
      </w:r>
      <w:proofErr w:type="spellEnd"/>
      <w:r>
        <w:t xml:space="preserve"> orang lain yang </w:t>
      </w:r>
      <w:proofErr w:type="spellStart"/>
      <w:r>
        <w:t>sedang</w:t>
      </w:r>
      <w:proofErr w:type="spellEnd"/>
      <w:r>
        <w:t xml:space="preserve"> </w:t>
      </w:r>
      <w:proofErr w:type="spellStart"/>
      <w:r>
        <w:t>terkena</w:t>
      </w:r>
      <w:proofErr w:type="spellEnd"/>
      <w:r>
        <w:t xml:space="preserve"> </w:t>
      </w:r>
      <w:proofErr w:type="spellStart"/>
      <w:r>
        <w:t>musibah</w:t>
      </w:r>
      <w:proofErr w:type="spellEnd"/>
      <w:r>
        <w:t xml:space="preserve">. Anak </w:t>
      </w:r>
      <w:proofErr w:type="spellStart"/>
      <w:r>
        <w:t>memiliki</w:t>
      </w:r>
      <w:proofErr w:type="spellEnd"/>
      <w:r>
        <w:t xml:space="preserve"> </w:t>
      </w:r>
      <w:proofErr w:type="spellStart"/>
      <w:r>
        <w:t>keinginan</w:t>
      </w:r>
      <w:proofErr w:type="spellEnd"/>
      <w:r>
        <w:t xml:space="preserve"> </w:t>
      </w:r>
      <w:proofErr w:type="spellStart"/>
      <w:r>
        <w:t>untuk</w:t>
      </w:r>
      <w:proofErr w:type="spellEnd"/>
      <w:r>
        <w:t xml:space="preserve"> </w:t>
      </w:r>
      <w:proofErr w:type="spellStart"/>
      <w:r>
        <w:t>membantu</w:t>
      </w:r>
      <w:proofErr w:type="spellEnd"/>
      <w:r>
        <w:t xml:space="preserve"> orang lain, </w:t>
      </w:r>
      <w:proofErr w:type="spellStart"/>
      <w:r>
        <w:t>meskipun</w:t>
      </w:r>
      <w:proofErr w:type="spellEnd"/>
      <w:r>
        <w:t xml:space="preserve"> </w:t>
      </w:r>
      <w:proofErr w:type="spellStart"/>
      <w:r>
        <w:t>ia</w:t>
      </w:r>
      <w:proofErr w:type="spellEnd"/>
      <w:r>
        <w:t xml:space="preserve"> </w:t>
      </w:r>
      <w:proofErr w:type="spellStart"/>
      <w:r>
        <w:t>tidak</w:t>
      </w:r>
      <w:proofErr w:type="spellEnd"/>
      <w:r>
        <w:t xml:space="preserve"> </w:t>
      </w:r>
      <w:proofErr w:type="spellStart"/>
      <w:r>
        <w:t>memiliki</w:t>
      </w:r>
      <w:proofErr w:type="spellEnd"/>
      <w:r>
        <w:t xml:space="preserve"> </w:t>
      </w:r>
      <w:proofErr w:type="spellStart"/>
      <w:r>
        <w:t>keterampilan</w:t>
      </w:r>
      <w:proofErr w:type="spellEnd"/>
      <w:r>
        <w:t xml:space="preserve"> </w:t>
      </w:r>
      <w:proofErr w:type="spellStart"/>
      <w:r>
        <w:t>atau</w:t>
      </w:r>
      <w:proofErr w:type="spellEnd"/>
      <w:r>
        <w:t xml:space="preserve"> </w:t>
      </w:r>
      <w:proofErr w:type="spellStart"/>
      <w:r>
        <w:t>kemampuan</w:t>
      </w:r>
      <w:proofErr w:type="spellEnd"/>
      <w:r>
        <w:t xml:space="preserve"> yang </w:t>
      </w:r>
      <w:proofErr w:type="spellStart"/>
      <w:r>
        <w:t>cukup</w:t>
      </w:r>
      <w:proofErr w:type="spellEnd"/>
      <w:r>
        <w:t>.</w:t>
      </w:r>
    </w:p>
    <w:p w14:paraId="28B70E2A" w14:textId="583A807B" w:rsidR="00E46141" w:rsidRDefault="00E46141" w:rsidP="00E46141">
      <w:pPr>
        <w:ind w:firstLine="720"/>
        <w:jc w:val="both"/>
      </w:pPr>
      <w:proofErr w:type="spellStart"/>
      <w:r>
        <w:t>Pengenalan</w:t>
      </w:r>
      <w:proofErr w:type="spellEnd"/>
      <w:r>
        <w:t xml:space="preserve"> </w:t>
      </w:r>
      <w:proofErr w:type="spellStart"/>
      <w:r>
        <w:t>kecakapan</w:t>
      </w:r>
      <w:proofErr w:type="spellEnd"/>
      <w:r>
        <w:t xml:space="preserve"> </w:t>
      </w:r>
      <w:proofErr w:type="spellStart"/>
      <w:r>
        <w:t>hidup</w:t>
      </w:r>
      <w:proofErr w:type="spellEnd"/>
      <w:r>
        <w:t xml:space="preserve"> </w:t>
      </w:r>
      <w:proofErr w:type="spellStart"/>
      <w:r>
        <w:t>terhadap</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bukanlah</w:t>
      </w:r>
      <w:proofErr w:type="spellEnd"/>
      <w:r>
        <w:t xml:space="preserve"> </w:t>
      </w:r>
      <w:proofErr w:type="spellStart"/>
      <w:r>
        <w:t>untuk</w:t>
      </w:r>
      <w:proofErr w:type="spellEnd"/>
      <w:r>
        <w:t xml:space="preserve"> </w:t>
      </w:r>
      <w:proofErr w:type="spellStart"/>
      <w:r>
        <w:t>mengganti</w:t>
      </w:r>
      <w:proofErr w:type="spellEnd"/>
      <w:r>
        <w:t xml:space="preserve"> </w:t>
      </w:r>
      <w:proofErr w:type="spellStart"/>
      <w:r>
        <w:t>kurikulum</w:t>
      </w:r>
      <w:proofErr w:type="spellEnd"/>
      <w:r>
        <w:t xml:space="preserve">, </w:t>
      </w:r>
      <w:proofErr w:type="spellStart"/>
      <w:r>
        <w:t>akan</w:t>
      </w:r>
      <w:proofErr w:type="spellEnd"/>
      <w:r>
        <w:t xml:space="preserve"> </w:t>
      </w:r>
      <w:proofErr w:type="spellStart"/>
      <w:r>
        <w:t>tetapi</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reorientasi</w:t>
      </w:r>
      <w:proofErr w:type="spellEnd"/>
      <w:r>
        <w:t xml:space="preserve"> </w:t>
      </w:r>
      <w:proofErr w:type="spellStart"/>
      <w:r>
        <w:t>terhadap</w:t>
      </w:r>
      <w:proofErr w:type="spellEnd"/>
      <w:r>
        <w:t xml:space="preserve"> </w:t>
      </w:r>
      <w:proofErr w:type="spellStart"/>
      <w:r>
        <w:t>kurikulum</w:t>
      </w:r>
      <w:proofErr w:type="spellEnd"/>
      <w:r>
        <w:t xml:space="preserve"> yang </w:t>
      </w:r>
      <w:proofErr w:type="spellStart"/>
      <w:r>
        <w:t>ada</w:t>
      </w:r>
      <w:proofErr w:type="spellEnd"/>
      <w:r>
        <w:t xml:space="preserve"> </w:t>
      </w:r>
      <w:proofErr w:type="spellStart"/>
      <w:r>
        <w:t>sekarang</w:t>
      </w:r>
      <w:proofErr w:type="spellEnd"/>
      <w:r>
        <w:t xml:space="preserve"> agar </w:t>
      </w:r>
      <w:proofErr w:type="spellStart"/>
      <w:r>
        <w:t>benar-benar</w:t>
      </w:r>
      <w:proofErr w:type="spellEnd"/>
      <w:r>
        <w:t xml:space="preserve"> </w:t>
      </w:r>
      <w:proofErr w:type="spellStart"/>
      <w:r>
        <w:t>dapat</w:t>
      </w:r>
      <w:proofErr w:type="spellEnd"/>
      <w:r>
        <w:t xml:space="preserve"> </w:t>
      </w:r>
      <w:proofErr w:type="spellStart"/>
      <w:r>
        <w:t>merefleksikan</w:t>
      </w:r>
      <w:proofErr w:type="spellEnd"/>
      <w:r>
        <w:t xml:space="preserve"> </w:t>
      </w:r>
      <w:proofErr w:type="spellStart"/>
      <w:r>
        <w:t>nilai-nilai</w:t>
      </w:r>
      <w:proofErr w:type="spellEnd"/>
      <w:r>
        <w:t xml:space="preserve"> </w:t>
      </w:r>
      <w:proofErr w:type="spellStart"/>
      <w:r>
        <w:t>kehidupan</w:t>
      </w:r>
      <w:proofErr w:type="spellEnd"/>
      <w:r>
        <w:t xml:space="preserve"> </w:t>
      </w:r>
      <w:proofErr w:type="spellStart"/>
      <w:r>
        <w:t>nyata</w:t>
      </w:r>
      <w:proofErr w:type="spellEnd"/>
      <w:r>
        <w:t xml:space="preserve">. Jadi, </w:t>
      </w:r>
      <w:proofErr w:type="spellStart"/>
      <w:r>
        <w:t>kecakapan</w:t>
      </w:r>
      <w:proofErr w:type="spellEnd"/>
      <w:r>
        <w:t xml:space="preserve"> </w:t>
      </w:r>
      <w:proofErr w:type="spellStart"/>
      <w:r>
        <w:t>merupakan</w:t>
      </w:r>
      <w:proofErr w:type="spellEnd"/>
      <w:r>
        <w:t xml:space="preserve"> </w:t>
      </w:r>
      <w:proofErr w:type="spellStart"/>
      <w:r>
        <w:t>upaya</w:t>
      </w:r>
      <w:proofErr w:type="spellEnd"/>
      <w:r>
        <w:t xml:space="preserve"> </w:t>
      </w:r>
      <w:proofErr w:type="spellStart"/>
      <w:r>
        <w:t>untuk</w:t>
      </w:r>
      <w:proofErr w:type="spellEnd"/>
      <w:r>
        <w:t xml:space="preserve"> </w:t>
      </w:r>
      <w:proofErr w:type="spellStart"/>
      <w:r>
        <w:t>menjembatani</w:t>
      </w:r>
      <w:proofErr w:type="spellEnd"/>
      <w:r>
        <w:t xml:space="preserve"> </w:t>
      </w:r>
      <w:proofErr w:type="spellStart"/>
      <w:r>
        <w:t>kesenjangan</w:t>
      </w:r>
      <w:proofErr w:type="spellEnd"/>
      <w:r>
        <w:t xml:space="preserve"> </w:t>
      </w:r>
      <w:proofErr w:type="spellStart"/>
      <w:r>
        <w:t>antara</w:t>
      </w:r>
      <w:proofErr w:type="spellEnd"/>
      <w:r>
        <w:t xml:space="preserve"> </w:t>
      </w:r>
      <w:proofErr w:type="spellStart"/>
      <w:r>
        <w:t>kurikulum</w:t>
      </w:r>
      <w:proofErr w:type="spellEnd"/>
      <w:r>
        <w:t xml:space="preserve"> </w:t>
      </w:r>
      <w:proofErr w:type="spellStart"/>
      <w:r>
        <w:t>dengan</w:t>
      </w:r>
      <w:proofErr w:type="spellEnd"/>
      <w:r>
        <w:t xml:space="preserve"> </w:t>
      </w:r>
      <w:proofErr w:type="spellStart"/>
      <w:r>
        <w:t>tuntutan</w:t>
      </w:r>
      <w:proofErr w:type="spellEnd"/>
      <w:r>
        <w:t xml:space="preserve"> </w:t>
      </w:r>
      <w:proofErr w:type="spellStart"/>
      <w:r>
        <w:t>pendidikan</w:t>
      </w:r>
      <w:proofErr w:type="spellEnd"/>
      <w:r>
        <w:t xml:space="preserve">, dan </w:t>
      </w:r>
      <w:proofErr w:type="spellStart"/>
      <w:r>
        <w:t>bukan</w:t>
      </w:r>
      <w:proofErr w:type="spellEnd"/>
      <w:r>
        <w:t xml:space="preserve"> </w:t>
      </w:r>
      <w:proofErr w:type="spellStart"/>
      <w:r>
        <w:t>untuk</w:t>
      </w:r>
      <w:proofErr w:type="spellEnd"/>
      <w:r>
        <w:t xml:space="preserve"> </w:t>
      </w:r>
      <w:proofErr w:type="spellStart"/>
      <w:r>
        <w:t>merombaknya</w:t>
      </w:r>
      <w:proofErr w:type="spellEnd"/>
      <w:r>
        <w:t xml:space="preserve">. </w:t>
      </w:r>
      <w:proofErr w:type="spellStart"/>
      <w:r>
        <w:t>Kerangka</w:t>
      </w:r>
      <w:proofErr w:type="spellEnd"/>
      <w:r>
        <w:t xml:space="preserve"> </w:t>
      </w:r>
      <w:proofErr w:type="spellStart"/>
      <w:r>
        <w:t>pengembangan</w:t>
      </w:r>
      <w:proofErr w:type="spellEnd"/>
      <w:r>
        <w:t xml:space="preserve"> </w:t>
      </w:r>
      <w:proofErr w:type="spellStart"/>
      <w:r>
        <w:t>pendidikan</w:t>
      </w:r>
      <w:proofErr w:type="spellEnd"/>
      <w:r>
        <w:t xml:space="preserve"> </w:t>
      </w:r>
      <w:proofErr w:type="spellStart"/>
      <w:r>
        <w:t>berbasis</w:t>
      </w:r>
      <w:proofErr w:type="spellEnd"/>
      <w:r>
        <w:t xml:space="preserve"> </w:t>
      </w:r>
      <w:proofErr w:type="spellStart"/>
      <w:r>
        <w:lastRenderedPageBreak/>
        <w:t>kecakapan</w:t>
      </w:r>
      <w:proofErr w:type="spellEnd"/>
      <w:r>
        <w:t xml:space="preserve"> </w:t>
      </w:r>
      <w:proofErr w:type="spellStart"/>
      <w:r>
        <w:t>hidup</w:t>
      </w:r>
      <w:proofErr w:type="spellEnd"/>
      <w:r>
        <w:t xml:space="preserve"> </w:t>
      </w:r>
      <w:proofErr w:type="spellStart"/>
      <w:r>
        <w:t>idealnya</w:t>
      </w:r>
      <w:proofErr w:type="spellEnd"/>
      <w:r>
        <w:t xml:space="preserve"> </w:t>
      </w:r>
      <w:proofErr w:type="spellStart"/>
      <w:r>
        <w:t>ditempuh</w:t>
      </w:r>
      <w:proofErr w:type="spellEnd"/>
      <w:r>
        <w:t xml:space="preserve"> </w:t>
      </w:r>
      <w:proofErr w:type="spellStart"/>
      <w:r>
        <w:t>secara</w:t>
      </w:r>
      <w:proofErr w:type="spellEnd"/>
      <w:r>
        <w:t xml:space="preserve"> </w:t>
      </w:r>
      <w:proofErr w:type="spellStart"/>
      <w:r>
        <w:t>berurutan</w:t>
      </w:r>
      <w:proofErr w:type="spellEnd"/>
      <w:r>
        <w:t xml:space="preserve"> </w:t>
      </w:r>
      <w:proofErr w:type="spellStart"/>
      <w:r>
        <w:t>sebagai</w:t>
      </w:r>
      <w:proofErr w:type="spellEnd"/>
      <w:r>
        <w:t xml:space="preserve"> </w:t>
      </w:r>
      <w:proofErr w:type="spellStart"/>
      <w:r>
        <w:t>berikut</w:t>
      </w:r>
      <w:proofErr w:type="spellEnd"/>
      <w:r>
        <w:t xml:space="preserve">. </w:t>
      </w:r>
      <w:proofErr w:type="spellStart"/>
      <w:r>
        <w:t>Pertama</w:t>
      </w:r>
      <w:proofErr w:type="spellEnd"/>
      <w:r>
        <w:t xml:space="preserve">, </w:t>
      </w:r>
      <w:proofErr w:type="spellStart"/>
      <w:r>
        <w:t>diidentifikasi</w:t>
      </w:r>
      <w:proofErr w:type="spellEnd"/>
      <w:r>
        <w:t xml:space="preserve"> </w:t>
      </w:r>
      <w:proofErr w:type="spellStart"/>
      <w:r>
        <w:t>masukan</w:t>
      </w:r>
      <w:proofErr w:type="spellEnd"/>
      <w:r>
        <w:t xml:space="preserve"> </w:t>
      </w:r>
      <w:proofErr w:type="spellStart"/>
      <w:r>
        <w:t>dari</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pilihan-pilihan</w:t>
      </w:r>
      <w:proofErr w:type="spellEnd"/>
      <w:r>
        <w:t xml:space="preserve"> </w:t>
      </w:r>
      <w:proofErr w:type="spellStart"/>
      <w:r>
        <w:t>nilai</w:t>
      </w:r>
      <w:proofErr w:type="spellEnd"/>
      <w:r>
        <w:t xml:space="preserve"> dan </w:t>
      </w:r>
      <w:proofErr w:type="spellStart"/>
      <w:r>
        <w:t>dugaan</w:t>
      </w:r>
      <w:proofErr w:type="spellEnd"/>
      <w:r>
        <w:t xml:space="preserve"> para </w:t>
      </w:r>
      <w:proofErr w:type="spellStart"/>
      <w:r>
        <w:t>ahli</w:t>
      </w:r>
      <w:proofErr w:type="spellEnd"/>
      <w:r>
        <w:t xml:space="preserve"> </w:t>
      </w:r>
      <w:proofErr w:type="spellStart"/>
      <w:r>
        <w:t>tentang</w:t>
      </w:r>
      <w:proofErr w:type="spellEnd"/>
      <w:r>
        <w:t xml:space="preserve"> </w:t>
      </w:r>
      <w:proofErr w:type="spellStart"/>
      <w:r>
        <w:t>nilai-nilai</w:t>
      </w:r>
      <w:proofErr w:type="spellEnd"/>
      <w:r>
        <w:t xml:space="preserve"> </w:t>
      </w:r>
      <w:proofErr w:type="spellStart"/>
      <w:r>
        <w:t>kehidupan</w:t>
      </w:r>
      <w:proofErr w:type="spellEnd"/>
      <w:r>
        <w:t xml:space="preserve"> </w:t>
      </w:r>
      <w:proofErr w:type="spellStart"/>
      <w:r>
        <w:t>nyata</w:t>
      </w:r>
      <w:proofErr w:type="spellEnd"/>
      <w:r>
        <w:t xml:space="preserve"> yang </w:t>
      </w:r>
      <w:proofErr w:type="spellStart"/>
      <w:r>
        <w:t>berlaku</w:t>
      </w:r>
      <w:proofErr w:type="spellEnd"/>
      <w:r>
        <w:t xml:space="preserve">. </w:t>
      </w:r>
      <w:proofErr w:type="spellStart"/>
      <w:r>
        <w:t>Kedua</w:t>
      </w:r>
      <w:proofErr w:type="spellEnd"/>
      <w:r>
        <w:t xml:space="preserve">, </w:t>
      </w:r>
      <w:proofErr w:type="spellStart"/>
      <w:r>
        <w:t>masukan</w:t>
      </w:r>
      <w:proofErr w:type="spellEnd"/>
      <w:r>
        <w:t xml:space="preserve"> </w:t>
      </w:r>
      <w:proofErr w:type="spellStart"/>
      <w:r>
        <w:t>tersebut</w:t>
      </w:r>
      <w:proofErr w:type="spellEnd"/>
      <w:r>
        <w:t xml:space="preserve"> </w:t>
      </w:r>
      <w:proofErr w:type="spellStart"/>
      <w:r>
        <w:t>kemudian</w:t>
      </w:r>
      <w:proofErr w:type="spellEnd"/>
      <w:r>
        <w:t xml:space="preserve"> </w:t>
      </w:r>
      <w:proofErr w:type="spellStart"/>
      <w:r>
        <w:t>digunakan</w:t>
      </w:r>
      <w:proofErr w:type="spellEnd"/>
      <w:r>
        <w:t xml:space="preserve"> </w:t>
      </w:r>
      <w:proofErr w:type="spellStart"/>
      <w:r>
        <w:t>sebagai</w:t>
      </w:r>
      <w:proofErr w:type="spellEnd"/>
      <w:r>
        <w:t xml:space="preserve"> </w:t>
      </w:r>
      <w:proofErr w:type="spellStart"/>
      <w:r>
        <w:t>bahan</w:t>
      </w:r>
      <w:proofErr w:type="spellEnd"/>
      <w:r>
        <w:t xml:space="preserve"> </w:t>
      </w:r>
      <w:proofErr w:type="spellStart"/>
      <w:r>
        <w:t>untuk</w:t>
      </w:r>
      <w:proofErr w:type="spellEnd"/>
      <w:r>
        <w:t xml:space="preserve"> </w:t>
      </w:r>
      <w:proofErr w:type="spellStart"/>
      <w:r>
        <w:t>mengembangkan</w:t>
      </w:r>
      <w:proofErr w:type="spellEnd"/>
      <w:r>
        <w:t xml:space="preserve"> </w:t>
      </w:r>
      <w:proofErr w:type="spellStart"/>
      <w:r>
        <w:t>kompetensi</w:t>
      </w:r>
      <w:proofErr w:type="spellEnd"/>
      <w:r>
        <w:t xml:space="preserve"> </w:t>
      </w:r>
      <w:proofErr w:type="spellStart"/>
      <w:r>
        <w:t>kecakapan</w:t>
      </w:r>
      <w:proofErr w:type="spellEnd"/>
      <w:r>
        <w:t xml:space="preserve"> </w:t>
      </w:r>
      <w:proofErr w:type="spellStart"/>
      <w:r>
        <w:t>hidup</w:t>
      </w:r>
      <w:proofErr w:type="spellEnd"/>
      <w:r>
        <w:t xml:space="preserve">. </w:t>
      </w:r>
      <w:proofErr w:type="spellStart"/>
      <w:r>
        <w:t>Kompetensi</w:t>
      </w:r>
      <w:proofErr w:type="spellEnd"/>
      <w:r>
        <w:t xml:space="preserve"> </w:t>
      </w:r>
      <w:proofErr w:type="spellStart"/>
      <w:r>
        <w:t>kecakapan</w:t>
      </w:r>
      <w:proofErr w:type="spellEnd"/>
      <w:r>
        <w:t xml:space="preserve"> </w:t>
      </w:r>
      <w:proofErr w:type="spellStart"/>
      <w:r>
        <w:t>hidup</w:t>
      </w:r>
      <w:proofErr w:type="spellEnd"/>
      <w:r>
        <w:t xml:space="preserve"> yang </w:t>
      </w:r>
      <w:proofErr w:type="spellStart"/>
      <w:r>
        <w:t>dimaksud</w:t>
      </w:r>
      <w:proofErr w:type="spellEnd"/>
      <w:r>
        <w:t xml:space="preserve"> </w:t>
      </w:r>
      <w:proofErr w:type="spellStart"/>
      <w:r>
        <w:t>harus</w:t>
      </w:r>
      <w:proofErr w:type="spellEnd"/>
      <w:r>
        <w:t xml:space="preserve"> </w:t>
      </w:r>
      <w:proofErr w:type="spellStart"/>
      <w:r>
        <w:t>menunjukkan</w:t>
      </w:r>
      <w:proofErr w:type="spellEnd"/>
      <w:r>
        <w:t xml:space="preserve"> </w:t>
      </w:r>
      <w:proofErr w:type="spellStart"/>
      <w:r>
        <w:t>kemampuan</w:t>
      </w:r>
      <w:proofErr w:type="spellEnd"/>
      <w:r>
        <w:t xml:space="preserve">, </w:t>
      </w:r>
      <w:proofErr w:type="spellStart"/>
      <w:r>
        <w:t>kesanggupan</w:t>
      </w:r>
      <w:proofErr w:type="spellEnd"/>
      <w:r>
        <w:t xml:space="preserve"> dan </w:t>
      </w:r>
      <w:proofErr w:type="spellStart"/>
      <w:r>
        <w:t>keterampilan</w:t>
      </w:r>
      <w:proofErr w:type="spellEnd"/>
      <w:r>
        <w:t xml:space="preserve"> </w:t>
      </w:r>
      <w:proofErr w:type="spellStart"/>
      <w:r>
        <w:t>untuk</w:t>
      </w:r>
      <w:proofErr w:type="spellEnd"/>
      <w:r>
        <w:t xml:space="preserve"> </w:t>
      </w:r>
      <w:proofErr w:type="spellStart"/>
      <w:r>
        <w:t>menjaga</w:t>
      </w:r>
      <w:proofErr w:type="spellEnd"/>
      <w:r>
        <w:t xml:space="preserve"> </w:t>
      </w:r>
      <w:proofErr w:type="spellStart"/>
      <w:r>
        <w:t>kelangsungan</w:t>
      </w:r>
      <w:proofErr w:type="spellEnd"/>
      <w:r>
        <w:t xml:space="preserve"> </w:t>
      </w:r>
      <w:proofErr w:type="spellStart"/>
      <w:r>
        <w:t>hidup</w:t>
      </w:r>
      <w:proofErr w:type="spellEnd"/>
      <w:r>
        <w:t xml:space="preserve"> dan </w:t>
      </w:r>
      <w:proofErr w:type="spellStart"/>
      <w:r>
        <w:t>perkembangannya</w:t>
      </w:r>
      <w:proofErr w:type="spellEnd"/>
      <w:r>
        <w:t xml:space="preserve"> </w:t>
      </w:r>
      <w:proofErr w:type="spellStart"/>
      <w:r>
        <w:t>dalam</w:t>
      </w:r>
      <w:proofErr w:type="spellEnd"/>
      <w:r>
        <w:t xml:space="preserve"> dunia yang </w:t>
      </w:r>
      <w:proofErr w:type="spellStart"/>
      <w:r>
        <w:t>syarat</w:t>
      </w:r>
      <w:proofErr w:type="spellEnd"/>
      <w:r>
        <w:t xml:space="preserve"> </w:t>
      </w:r>
      <w:proofErr w:type="spellStart"/>
      <w:r>
        <w:t>dengan</w:t>
      </w:r>
      <w:proofErr w:type="spellEnd"/>
      <w:r>
        <w:t xml:space="preserve"> </w:t>
      </w:r>
      <w:proofErr w:type="spellStart"/>
      <w:r>
        <w:t>perubahan</w:t>
      </w:r>
      <w:proofErr w:type="spellEnd"/>
      <w:r>
        <w:t xml:space="preserve">. </w:t>
      </w:r>
      <w:proofErr w:type="spellStart"/>
      <w:r>
        <w:t>Ketiga</w:t>
      </w:r>
      <w:proofErr w:type="spellEnd"/>
      <w:r>
        <w:t xml:space="preserve">, </w:t>
      </w:r>
      <w:proofErr w:type="spellStart"/>
      <w:r>
        <w:t>kurikulum</w:t>
      </w:r>
      <w:proofErr w:type="spellEnd"/>
      <w:r>
        <w:t xml:space="preserve"> </w:t>
      </w:r>
      <w:proofErr w:type="spellStart"/>
      <w:r>
        <w:t>dikembangkan</w:t>
      </w:r>
      <w:proofErr w:type="spellEnd"/>
      <w:r>
        <w:t xml:space="preserve"> </w:t>
      </w:r>
      <w:proofErr w:type="spellStart"/>
      <w:r>
        <w:t>berdasarkan</w:t>
      </w:r>
      <w:proofErr w:type="spellEnd"/>
      <w:r>
        <w:t xml:space="preserve"> </w:t>
      </w:r>
      <w:proofErr w:type="spellStart"/>
      <w:r>
        <w:t>kompetensi</w:t>
      </w:r>
      <w:proofErr w:type="spellEnd"/>
      <w:r>
        <w:t xml:space="preserve"> </w:t>
      </w:r>
      <w:proofErr w:type="spellStart"/>
      <w:r>
        <w:t>kecakapan</w:t>
      </w:r>
      <w:proofErr w:type="spellEnd"/>
      <w:r>
        <w:t xml:space="preserve"> </w:t>
      </w:r>
      <w:proofErr w:type="spellStart"/>
      <w:r>
        <w:t>hidup</w:t>
      </w:r>
      <w:proofErr w:type="spellEnd"/>
      <w:r>
        <w:t xml:space="preserve"> yang </w:t>
      </w:r>
      <w:proofErr w:type="spellStart"/>
      <w:r>
        <w:t>telah</w:t>
      </w:r>
      <w:proofErr w:type="spellEnd"/>
      <w:r>
        <w:t xml:space="preserve"> </w:t>
      </w:r>
      <w:proofErr w:type="spellStart"/>
      <w:r>
        <w:t>dirumuskan</w:t>
      </w:r>
      <w:proofErr w:type="spellEnd"/>
      <w:r>
        <w:t xml:space="preserve">. </w:t>
      </w:r>
      <w:proofErr w:type="spellStart"/>
      <w:r>
        <w:t>Artinya</w:t>
      </w:r>
      <w:proofErr w:type="spellEnd"/>
      <w:r>
        <w:t xml:space="preserve">, </w:t>
      </w:r>
      <w:proofErr w:type="spellStart"/>
      <w:r>
        <w:t>apa</w:t>
      </w:r>
      <w:proofErr w:type="spellEnd"/>
      <w:r>
        <w:t xml:space="preserve"> yang </w:t>
      </w:r>
      <w:proofErr w:type="spellStart"/>
      <w:r>
        <w:t>harus</w:t>
      </w:r>
      <w:proofErr w:type="spellEnd"/>
      <w:r>
        <w:t xml:space="preserve">, </w:t>
      </w:r>
      <w:proofErr w:type="spellStart"/>
      <w:r>
        <w:t>seharusnya</w:t>
      </w:r>
      <w:proofErr w:type="spellEnd"/>
      <w:r>
        <w:t xml:space="preserve">, dan yang </w:t>
      </w:r>
      <w:proofErr w:type="spellStart"/>
      <w:r>
        <w:t>mungkin</w:t>
      </w:r>
      <w:proofErr w:type="spellEnd"/>
      <w:r>
        <w:t xml:space="preserve"> </w:t>
      </w:r>
      <w:proofErr w:type="spellStart"/>
      <w:r>
        <w:t>diajarkan</w:t>
      </w:r>
      <w:proofErr w:type="spellEnd"/>
      <w:r>
        <w:t xml:space="preserve"> </w:t>
      </w:r>
      <w:proofErr w:type="spellStart"/>
      <w:r>
        <w:t>kepada</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disusun</w:t>
      </w:r>
      <w:proofErr w:type="spellEnd"/>
      <w:r>
        <w:t xml:space="preserve"> </w:t>
      </w:r>
      <w:proofErr w:type="spellStart"/>
      <w:r>
        <w:t>berdasarkan</w:t>
      </w:r>
      <w:proofErr w:type="spellEnd"/>
      <w:r>
        <w:t xml:space="preserve"> </w:t>
      </w:r>
      <w:proofErr w:type="spellStart"/>
      <w:r>
        <w:t>kompetensi</w:t>
      </w:r>
      <w:proofErr w:type="spellEnd"/>
      <w:r>
        <w:t xml:space="preserve"> yang </w:t>
      </w:r>
      <w:proofErr w:type="spellStart"/>
      <w:r>
        <w:t>telah</w:t>
      </w:r>
      <w:proofErr w:type="spellEnd"/>
      <w:r>
        <w:t xml:space="preserve"> </w:t>
      </w:r>
      <w:proofErr w:type="spellStart"/>
      <w:r>
        <w:t>dikembangkan</w:t>
      </w:r>
      <w:proofErr w:type="spellEnd"/>
      <w:r>
        <w:t xml:space="preserve">. </w:t>
      </w:r>
      <w:proofErr w:type="spellStart"/>
      <w:r>
        <w:t>Keempat</w:t>
      </w:r>
      <w:proofErr w:type="spellEnd"/>
      <w:r>
        <w:t xml:space="preserve">, </w:t>
      </w:r>
      <w:proofErr w:type="spellStart"/>
      <w:r>
        <w:t>penyelenggaraan</w:t>
      </w:r>
      <w:proofErr w:type="spellEnd"/>
      <w:r>
        <w:t xml:space="preserve"> </w:t>
      </w:r>
      <w:proofErr w:type="spellStart"/>
      <w:r>
        <w:t>pendidikan</w:t>
      </w:r>
      <w:proofErr w:type="spellEnd"/>
      <w:r>
        <w:t xml:space="preserve"> </w:t>
      </w:r>
      <w:proofErr w:type="spellStart"/>
      <w:r>
        <w:t>kecakapan</w:t>
      </w:r>
      <w:proofErr w:type="spellEnd"/>
      <w:r>
        <w:t xml:space="preserve"> </w:t>
      </w:r>
      <w:proofErr w:type="spellStart"/>
      <w:r>
        <w:t>hidup</w:t>
      </w:r>
      <w:proofErr w:type="spellEnd"/>
      <w:r>
        <w:t xml:space="preserve"> </w:t>
      </w:r>
      <w:proofErr w:type="spellStart"/>
      <w:r>
        <w:t>perlu</w:t>
      </w:r>
      <w:proofErr w:type="spellEnd"/>
      <w:r>
        <w:t xml:space="preserve"> </w:t>
      </w:r>
      <w:proofErr w:type="spellStart"/>
      <w:r>
        <w:t>dilaksanakan</w:t>
      </w:r>
      <w:proofErr w:type="spellEnd"/>
      <w:r>
        <w:t xml:space="preserve"> </w:t>
      </w:r>
      <w:proofErr w:type="spellStart"/>
      <w:r>
        <w:t>dengan</w:t>
      </w:r>
      <w:proofErr w:type="spellEnd"/>
      <w:r>
        <w:t xml:space="preserve"> </w:t>
      </w:r>
      <w:proofErr w:type="spellStart"/>
      <w:r>
        <w:t>jitu</w:t>
      </w:r>
      <w:proofErr w:type="spellEnd"/>
      <w:r>
        <w:t xml:space="preserve"> agar </w:t>
      </w:r>
      <w:proofErr w:type="spellStart"/>
      <w:r>
        <w:t>kurikulum</w:t>
      </w:r>
      <w:proofErr w:type="spellEnd"/>
      <w:r>
        <w:t xml:space="preserve"> </w:t>
      </w:r>
      <w:proofErr w:type="spellStart"/>
      <w:r>
        <w:t>berbasis</w:t>
      </w:r>
      <w:proofErr w:type="spellEnd"/>
      <w:r>
        <w:t xml:space="preserve"> </w:t>
      </w:r>
      <w:proofErr w:type="spellStart"/>
      <w:r>
        <w:t>kecakapan</w:t>
      </w:r>
      <w:proofErr w:type="spellEnd"/>
      <w:r>
        <w:t xml:space="preserve"> </w:t>
      </w:r>
      <w:proofErr w:type="spellStart"/>
      <w:r>
        <w:t>hidup</w:t>
      </w:r>
      <w:proofErr w:type="spellEnd"/>
      <w:r>
        <w:t xml:space="preserve"> </w:t>
      </w:r>
      <w:proofErr w:type="spellStart"/>
      <w:r>
        <w:t>dapat</w:t>
      </w:r>
      <w:proofErr w:type="spellEnd"/>
      <w:r>
        <w:t xml:space="preserve"> </w:t>
      </w:r>
      <w:proofErr w:type="spellStart"/>
      <w:r>
        <w:t>dilaksanakan</w:t>
      </w:r>
      <w:proofErr w:type="spellEnd"/>
      <w:r>
        <w:t xml:space="preserve"> </w:t>
      </w:r>
      <w:proofErr w:type="spellStart"/>
      <w:r>
        <w:t>secara</w:t>
      </w:r>
      <w:proofErr w:type="spellEnd"/>
      <w:r>
        <w:t xml:space="preserve"> </w:t>
      </w:r>
      <w:proofErr w:type="spellStart"/>
      <w:r>
        <w:t>cermat</w:t>
      </w:r>
      <w:proofErr w:type="spellEnd"/>
      <w:r>
        <w:t>. Hal-</w:t>
      </w:r>
      <w:proofErr w:type="spellStart"/>
      <w:r>
        <w:t>hal</w:t>
      </w:r>
      <w:proofErr w:type="spellEnd"/>
      <w:r>
        <w:t xml:space="preserve"> yang </w:t>
      </w:r>
      <w:proofErr w:type="spellStart"/>
      <w:r>
        <w:t>diperlukan</w:t>
      </w:r>
      <w:proofErr w:type="spellEnd"/>
      <w:r>
        <w:t xml:space="preserve"> </w:t>
      </w:r>
      <w:proofErr w:type="spellStart"/>
      <w:r>
        <w:t>dalam</w:t>
      </w:r>
      <w:proofErr w:type="spellEnd"/>
      <w:r>
        <w:t xml:space="preserve"> </w:t>
      </w:r>
      <w:proofErr w:type="spellStart"/>
      <w:r>
        <w:t>penyelenggaraan</w:t>
      </w:r>
      <w:proofErr w:type="spellEnd"/>
      <w:r>
        <w:t xml:space="preserve"> </w:t>
      </w:r>
      <w:proofErr w:type="spellStart"/>
      <w:r>
        <w:t>pendidikan</w:t>
      </w:r>
      <w:proofErr w:type="spellEnd"/>
      <w:r>
        <w:t xml:space="preserve"> life skills </w:t>
      </w:r>
      <w:proofErr w:type="spellStart"/>
      <w:r>
        <w:t>atau</w:t>
      </w:r>
      <w:proofErr w:type="spellEnd"/>
      <w:r>
        <w:t xml:space="preserve"> </w:t>
      </w:r>
      <w:proofErr w:type="spellStart"/>
      <w:r>
        <w:t>kecakapan</w:t>
      </w:r>
      <w:proofErr w:type="spellEnd"/>
      <w:r>
        <w:t xml:space="preserve"> </w:t>
      </w:r>
      <w:proofErr w:type="spellStart"/>
      <w:r>
        <w:t>hidup</w:t>
      </w:r>
      <w:proofErr w:type="spellEnd"/>
      <w:r>
        <w:t xml:space="preserve"> </w:t>
      </w:r>
      <w:proofErr w:type="spellStart"/>
      <w:r>
        <w:t>seperti</w:t>
      </w:r>
      <w:proofErr w:type="spellEnd"/>
      <w:r>
        <w:t xml:space="preserve"> </w:t>
      </w:r>
      <w:proofErr w:type="spellStart"/>
      <w:r>
        <w:t>tenaga</w:t>
      </w:r>
      <w:proofErr w:type="spellEnd"/>
      <w:r>
        <w:t xml:space="preserve"> </w:t>
      </w:r>
      <w:proofErr w:type="spellStart"/>
      <w:r>
        <w:t>kependidikan</w:t>
      </w:r>
      <w:proofErr w:type="spellEnd"/>
      <w:r>
        <w:t xml:space="preserve"> (guru), </w:t>
      </w:r>
      <w:proofErr w:type="spellStart"/>
      <w:r>
        <w:t>pendekatan</w:t>
      </w:r>
      <w:proofErr w:type="spellEnd"/>
      <w:r>
        <w:t xml:space="preserve"> strategi-</w:t>
      </w:r>
      <w:proofErr w:type="spellStart"/>
      <w:r>
        <w:t>metode</w:t>
      </w:r>
      <w:proofErr w:type="spellEnd"/>
      <w:r>
        <w:t xml:space="preserve"> </w:t>
      </w:r>
      <w:proofErr w:type="spellStart"/>
      <w:r>
        <w:t>pembelajaran</w:t>
      </w:r>
      <w:proofErr w:type="spellEnd"/>
      <w:r>
        <w:t xml:space="preserve">, media </w:t>
      </w:r>
      <w:proofErr w:type="spellStart"/>
      <w:r>
        <w:t>pendidikan</w:t>
      </w:r>
      <w:proofErr w:type="spellEnd"/>
      <w:r>
        <w:t xml:space="preserve">, </w:t>
      </w:r>
      <w:proofErr w:type="spellStart"/>
      <w:r>
        <w:t>fasilitas</w:t>
      </w:r>
      <w:proofErr w:type="spellEnd"/>
      <w:r>
        <w:t xml:space="preserve">, </w:t>
      </w:r>
      <w:proofErr w:type="spellStart"/>
      <w:r>
        <w:t>tempat</w:t>
      </w:r>
      <w:proofErr w:type="spellEnd"/>
      <w:r>
        <w:t xml:space="preserve"> </w:t>
      </w:r>
      <w:proofErr w:type="spellStart"/>
      <w:r>
        <w:t>belajar</w:t>
      </w:r>
      <w:proofErr w:type="spellEnd"/>
      <w:r>
        <w:t xml:space="preserve"> dan </w:t>
      </w:r>
      <w:proofErr w:type="spellStart"/>
      <w:r>
        <w:t>durasi</w:t>
      </w:r>
      <w:proofErr w:type="spellEnd"/>
      <w:r>
        <w:t xml:space="preserve"> </w:t>
      </w:r>
      <w:proofErr w:type="spellStart"/>
      <w:r>
        <w:t>belajar</w:t>
      </w:r>
      <w:proofErr w:type="spellEnd"/>
      <w:r>
        <w:t xml:space="preserve">, </w:t>
      </w:r>
      <w:proofErr w:type="spellStart"/>
      <w:r>
        <w:t>harus</w:t>
      </w:r>
      <w:proofErr w:type="spellEnd"/>
      <w:r>
        <w:t xml:space="preserve"> </w:t>
      </w:r>
      <w:proofErr w:type="spellStart"/>
      <w:r>
        <w:t>siap</w:t>
      </w:r>
      <w:proofErr w:type="spellEnd"/>
      <w:r>
        <w:t xml:space="preserve">. </w:t>
      </w:r>
      <w:proofErr w:type="spellStart"/>
      <w:r>
        <w:t>Kelima</w:t>
      </w:r>
      <w:proofErr w:type="spellEnd"/>
      <w:r>
        <w:t xml:space="preserve">, </w:t>
      </w:r>
      <w:proofErr w:type="spellStart"/>
      <w:r>
        <w:t>evaluasi</w:t>
      </w:r>
      <w:proofErr w:type="spellEnd"/>
      <w:r>
        <w:t xml:space="preserve"> </w:t>
      </w:r>
      <w:proofErr w:type="spellStart"/>
      <w:r>
        <w:t>pendidikan</w:t>
      </w:r>
      <w:proofErr w:type="spellEnd"/>
      <w:r>
        <w:t xml:space="preserve"> </w:t>
      </w:r>
      <w:proofErr w:type="spellStart"/>
      <w:r>
        <w:t>kecakapan</w:t>
      </w:r>
      <w:proofErr w:type="spellEnd"/>
      <w:r>
        <w:t xml:space="preserve"> </w:t>
      </w:r>
      <w:proofErr w:type="spellStart"/>
      <w:r>
        <w:t>perlu</w:t>
      </w:r>
      <w:proofErr w:type="spellEnd"/>
      <w:r>
        <w:t xml:space="preserve"> </w:t>
      </w:r>
      <w:proofErr w:type="spellStart"/>
      <w:r>
        <w:t>dibuat</w:t>
      </w:r>
      <w:proofErr w:type="spellEnd"/>
      <w:r>
        <w:t xml:space="preserve"> </w:t>
      </w:r>
      <w:proofErr w:type="spellStart"/>
      <w:r>
        <w:t>berdasarkan</w:t>
      </w:r>
      <w:proofErr w:type="spellEnd"/>
      <w:r>
        <w:t xml:space="preserve"> </w:t>
      </w:r>
      <w:proofErr w:type="spellStart"/>
      <w:r>
        <w:t>kompetensi</w:t>
      </w:r>
      <w:proofErr w:type="spellEnd"/>
      <w:r>
        <w:t xml:space="preserve"> </w:t>
      </w:r>
      <w:proofErr w:type="spellStart"/>
      <w:r>
        <w:t>kecakapan</w:t>
      </w:r>
      <w:proofErr w:type="spellEnd"/>
      <w:r>
        <w:t xml:space="preserve"> </w:t>
      </w:r>
      <w:proofErr w:type="spellStart"/>
      <w:r>
        <w:t>hidup</w:t>
      </w:r>
      <w:proofErr w:type="spellEnd"/>
      <w:r>
        <w:t xml:space="preserve"> yang </w:t>
      </w:r>
      <w:proofErr w:type="spellStart"/>
      <w:r>
        <w:t>telah</w:t>
      </w:r>
      <w:proofErr w:type="spellEnd"/>
      <w:r>
        <w:t xml:space="preserve"> </w:t>
      </w:r>
      <w:proofErr w:type="spellStart"/>
      <w:r>
        <w:t>dirumuskan</w:t>
      </w:r>
      <w:proofErr w:type="spellEnd"/>
      <w:r>
        <w:t xml:space="preserve"> pada </w:t>
      </w:r>
      <w:proofErr w:type="spellStart"/>
      <w:r>
        <w:t>langkah</w:t>
      </w:r>
      <w:proofErr w:type="spellEnd"/>
      <w:r>
        <w:t xml:space="preserve"> yang </w:t>
      </w:r>
      <w:proofErr w:type="spellStart"/>
      <w:r>
        <w:t>kedua</w:t>
      </w:r>
      <w:proofErr w:type="spellEnd"/>
      <w:r>
        <w:t xml:space="preserve">. “Karena </w:t>
      </w:r>
      <w:proofErr w:type="spellStart"/>
      <w:r>
        <w:t>evaluasi</w:t>
      </w:r>
      <w:proofErr w:type="spellEnd"/>
      <w:r>
        <w:t xml:space="preserve"> </w:t>
      </w:r>
      <w:proofErr w:type="spellStart"/>
      <w:r>
        <w:t>belajar</w:t>
      </w:r>
      <w:proofErr w:type="spellEnd"/>
      <w:r>
        <w:t xml:space="preserve"> </w:t>
      </w:r>
      <w:proofErr w:type="spellStart"/>
      <w:r>
        <w:t>disusun</w:t>
      </w:r>
      <w:proofErr w:type="spellEnd"/>
      <w:r>
        <w:t xml:space="preserve"> </w:t>
      </w:r>
      <w:proofErr w:type="spellStart"/>
      <w:r>
        <w:t>berdasarkan</w:t>
      </w:r>
      <w:proofErr w:type="spellEnd"/>
      <w:r>
        <w:t xml:space="preserve"> </w:t>
      </w:r>
      <w:proofErr w:type="spellStart"/>
      <w:r>
        <w:t>kompetensi</w:t>
      </w:r>
      <w:proofErr w:type="spellEnd"/>
      <w:r>
        <w:t xml:space="preserve">, </w:t>
      </w:r>
      <w:proofErr w:type="spellStart"/>
      <w:r>
        <w:t>maka</w:t>
      </w:r>
      <w:proofErr w:type="spellEnd"/>
      <w:r>
        <w:t xml:space="preserve"> </w:t>
      </w:r>
      <w:proofErr w:type="spellStart"/>
      <w:r>
        <w:t>penilaian</w:t>
      </w:r>
      <w:proofErr w:type="spellEnd"/>
      <w:r>
        <w:t xml:space="preserve"> </w:t>
      </w:r>
      <w:proofErr w:type="spellStart"/>
      <w:r>
        <w:t>terhadap</w:t>
      </w:r>
      <w:proofErr w:type="spellEnd"/>
      <w:r>
        <w:t xml:space="preserve"> </w:t>
      </w:r>
      <w:proofErr w:type="spellStart"/>
      <w:r>
        <w:t>prestasi</w:t>
      </w:r>
      <w:proofErr w:type="spellEnd"/>
      <w:r>
        <w:t xml:space="preserve"> </w:t>
      </w:r>
      <w:proofErr w:type="spellStart"/>
      <w:r>
        <w:t>belajar</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dengan</w:t>
      </w:r>
      <w:proofErr w:type="spellEnd"/>
      <w:r>
        <w:t xml:space="preserve"> pencil and paper test, </w:t>
      </w:r>
      <w:proofErr w:type="spellStart"/>
      <w:r>
        <w:t>melainkan</w:t>
      </w:r>
      <w:proofErr w:type="spellEnd"/>
      <w:r>
        <w:t xml:space="preserve"> juga </w:t>
      </w:r>
      <w:proofErr w:type="spellStart"/>
      <w:r>
        <w:t>dengan</w:t>
      </w:r>
      <w:proofErr w:type="spellEnd"/>
      <w:r>
        <w:t xml:space="preserve"> performance test dan </w:t>
      </w:r>
      <w:proofErr w:type="spellStart"/>
      <w:r>
        <w:t>bahkan</w:t>
      </w:r>
      <w:proofErr w:type="spellEnd"/>
      <w:r>
        <w:t xml:space="preserve"> </w:t>
      </w:r>
      <w:proofErr w:type="spellStart"/>
      <w:r>
        <w:t>dengan</w:t>
      </w:r>
      <w:proofErr w:type="spellEnd"/>
      <w:r>
        <w:t xml:space="preserve"> </w:t>
      </w:r>
      <w:proofErr w:type="spellStart"/>
      <w:r>
        <w:t>evaluasi</w:t>
      </w:r>
      <w:proofErr w:type="spellEnd"/>
      <w:r>
        <w:t xml:space="preserve"> </w:t>
      </w:r>
      <w:proofErr w:type="spellStart"/>
      <w:r>
        <w:t>otientik</w:t>
      </w:r>
      <w:proofErr w:type="spellEnd"/>
    </w:p>
    <w:p w14:paraId="0BFBF22B" w14:textId="2A9BC622" w:rsidR="00E46141" w:rsidRPr="00E46141" w:rsidRDefault="00E46141" w:rsidP="00E46141">
      <w:pPr>
        <w:ind w:firstLine="720"/>
        <w:jc w:val="both"/>
      </w:pPr>
      <w:proofErr w:type="spellStart"/>
      <w:r>
        <w:t>Berdasarkan</w:t>
      </w:r>
      <w:proofErr w:type="spellEnd"/>
      <w:r>
        <w:t xml:space="preserve"> </w:t>
      </w:r>
      <w:proofErr w:type="spellStart"/>
      <w:r>
        <w:t>observasi</w:t>
      </w:r>
      <w:proofErr w:type="spellEnd"/>
      <w:r>
        <w:t xml:space="preserve"> yang </w:t>
      </w:r>
      <w:proofErr w:type="spellStart"/>
      <w:r>
        <w:t>dilakukan</w:t>
      </w:r>
      <w:proofErr w:type="spellEnd"/>
      <w:r>
        <w:t xml:space="preserve"> oleh </w:t>
      </w:r>
      <w:proofErr w:type="spellStart"/>
      <w:r>
        <w:t>peneliti</w:t>
      </w:r>
      <w:proofErr w:type="spellEnd"/>
      <w:r>
        <w:t xml:space="preserve"> di TK </w:t>
      </w:r>
      <w:proofErr w:type="spellStart"/>
      <w:r>
        <w:t>Kecamatan</w:t>
      </w:r>
      <w:proofErr w:type="spellEnd"/>
      <w:r>
        <w:t xml:space="preserve"> Sungai </w:t>
      </w:r>
      <w:proofErr w:type="spellStart"/>
      <w:r>
        <w:t>Gelam</w:t>
      </w:r>
      <w:proofErr w:type="spellEnd"/>
      <w:r>
        <w:t xml:space="preserve"> pada </w:t>
      </w:r>
      <w:proofErr w:type="spellStart"/>
      <w:r>
        <w:t>tanggal</w:t>
      </w:r>
      <w:proofErr w:type="spellEnd"/>
      <w:r>
        <w:t xml:space="preserve"> 18 </w:t>
      </w:r>
      <w:proofErr w:type="spellStart"/>
      <w:r>
        <w:t>Febuari</w:t>
      </w:r>
      <w:proofErr w:type="spellEnd"/>
      <w:r>
        <w:t xml:space="preserve"> 2017, </w:t>
      </w:r>
      <w:proofErr w:type="spellStart"/>
      <w:r>
        <w:t>ditemukan</w:t>
      </w:r>
      <w:proofErr w:type="spellEnd"/>
      <w:r>
        <w:t xml:space="preserve"> </w:t>
      </w:r>
      <w:proofErr w:type="spellStart"/>
      <w:r>
        <w:t>bahwa</w:t>
      </w:r>
      <w:proofErr w:type="spellEnd"/>
      <w:r>
        <w:t xml:space="preserve"> </w:t>
      </w:r>
      <w:proofErr w:type="spellStart"/>
      <w:r>
        <w:t>terdapat</w:t>
      </w:r>
      <w:proofErr w:type="spellEnd"/>
      <w:r>
        <w:t xml:space="preserve"> </w:t>
      </w:r>
      <w:proofErr w:type="spellStart"/>
      <w:r>
        <w:t>permasalahan</w:t>
      </w:r>
      <w:proofErr w:type="spellEnd"/>
      <w:r>
        <w:t xml:space="preserve"> yang </w:t>
      </w:r>
      <w:proofErr w:type="spellStart"/>
      <w:r>
        <w:t>dialami</w:t>
      </w:r>
      <w:proofErr w:type="spellEnd"/>
      <w:r>
        <w:t xml:space="preserve"> oleh </w:t>
      </w:r>
      <w:proofErr w:type="spellStart"/>
      <w:r>
        <w:t>beberapa</w:t>
      </w:r>
      <w:proofErr w:type="spellEnd"/>
      <w:r>
        <w:t xml:space="preserve"> </w:t>
      </w:r>
      <w:proofErr w:type="spellStart"/>
      <w:r>
        <w:t>anak</w:t>
      </w:r>
      <w:proofErr w:type="spellEnd"/>
      <w:r>
        <w:t xml:space="preserve"> di TK </w:t>
      </w:r>
      <w:proofErr w:type="spellStart"/>
      <w:r>
        <w:t>tersebut</w:t>
      </w:r>
      <w:proofErr w:type="spellEnd"/>
      <w:r>
        <w:t xml:space="preserve">, </w:t>
      </w:r>
      <w:proofErr w:type="spellStart"/>
      <w:r>
        <w:t>dari</w:t>
      </w:r>
      <w:proofErr w:type="spellEnd"/>
      <w:r>
        <w:t xml:space="preserve"> </w:t>
      </w:r>
      <w:proofErr w:type="spellStart"/>
      <w:r>
        <w:t>hasil</w:t>
      </w:r>
      <w:proofErr w:type="spellEnd"/>
      <w:r>
        <w:t xml:space="preserve"> </w:t>
      </w:r>
      <w:proofErr w:type="spellStart"/>
      <w:r>
        <w:t>observasi</w:t>
      </w:r>
      <w:proofErr w:type="spellEnd"/>
      <w:r>
        <w:t xml:space="preserve"> </w:t>
      </w:r>
      <w:proofErr w:type="spellStart"/>
      <w:r>
        <w:t>tersebut</w:t>
      </w:r>
      <w:proofErr w:type="spellEnd"/>
      <w:r>
        <w:t xml:space="preserve"> </w:t>
      </w:r>
      <w:proofErr w:type="spellStart"/>
      <w:r>
        <w:t>terdapat</w:t>
      </w:r>
      <w:proofErr w:type="spellEnd"/>
      <w:r>
        <w:t xml:space="preserve"> </w:t>
      </w:r>
      <w:proofErr w:type="spellStart"/>
      <w:r>
        <w:t>anak</w:t>
      </w:r>
      <w:proofErr w:type="spellEnd"/>
      <w:r>
        <w:t xml:space="preserve"> yang </w:t>
      </w:r>
      <w:proofErr w:type="spellStart"/>
      <w:r>
        <w:t>masih</w:t>
      </w:r>
      <w:proofErr w:type="spellEnd"/>
      <w:r>
        <w:t xml:space="preserve"> </w:t>
      </w:r>
      <w:proofErr w:type="spellStart"/>
      <w:r>
        <w:t>kurang</w:t>
      </w:r>
      <w:proofErr w:type="spellEnd"/>
      <w:r>
        <w:t xml:space="preserve"> </w:t>
      </w:r>
      <w:proofErr w:type="spellStart"/>
      <w:r>
        <w:t>berani</w:t>
      </w:r>
      <w:proofErr w:type="spellEnd"/>
      <w:r>
        <w:t xml:space="preserve"> </w:t>
      </w:r>
      <w:proofErr w:type="spellStart"/>
      <w:r>
        <w:t>berinteraksi</w:t>
      </w:r>
      <w:proofErr w:type="spellEnd"/>
      <w:r>
        <w:t xml:space="preserve"> </w:t>
      </w:r>
      <w:proofErr w:type="spellStart"/>
      <w:r>
        <w:t>dengan</w:t>
      </w:r>
      <w:proofErr w:type="spellEnd"/>
      <w:r>
        <w:t xml:space="preserve"> </w:t>
      </w:r>
      <w:proofErr w:type="spellStart"/>
      <w:r>
        <w:t>temannya</w:t>
      </w:r>
      <w:proofErr w:type="spellEnd"/>
      <w:r>
        <w:t xml:space="preserve"> yang lain. </w:t>
      </w:r>
      <w:proofErr w:type="spellStart"/>
      <w:r>
        <w:t>Sehingga</w:t>
      </w:r>
      <w:proofErr w:type="spellEnd"/>
      <w:r>
        <w:t xml:space="preserve"> </w:t>
      </w:r>
      <w:proofErr w:type="spellStart"/>
      <w:r>
        <w:t>anak-anak</w:t>
      </w:r>
      <w:proofErr w:type="spellEnd"/>
      <w:r>
        <w:t xml:space="preserve"> </w:t>
      </w:r>
      <w:proofErr w:type="spellStart"/>
      <w:r>
        <w:t>tersebut</w:t>
      </w:r>
      <w:proofErr w:type="spellEnd"/>
      <w:r>
        <w:t xml:space="preserve"> </w:t>
      </w:r>
      <w:proofErr w:type="spellStart"/>
      <w:r>
        <w:t>berani</w:t>
      </w:r>
      <w:proofErr w:type="spellEnd"/>
      <w:r>
        <w:t xml:space="preserve"> </w:t>
      </w:r>
      <w:proofErr w:type="spellStart"/>
      <w:r>
        <w:t>berinteraksi</w:t>
      </w:r>
      <w:proofErr w:type="spellEnd"/>
      <w:r>
        <w:t xml:space="preserve"> </w:t>
      </w:r>
      <w:proofErr w:type="spellStart"/>
      <w:r>
        <w:t>hanya</w:t>
      </w:r>
      <w:proofErr w:type="spellEnd"/>
      <w:r>
        <w:t xml:space="preserve"> </w:t>
      </w:r>
      <w:proofErr w:type="spellStart"/>
      <w:r>
        <w:t>dengan</w:t>
      </w:r>
      <w:proofErr w:type="spellEnd"/>
      <w:r>
        <w:t xml:space="preserve"> </w:t>
      </w:r>
      <w:proofErr w:type="spellStart"/>
      <w:r>
        <w:t>teman</w:t>
      </w:r>
      <w:proofErr w:type="spellEnd"/>
      <w:r>
        <w:t xml:space="preserve"> </w:t>
      </w:r>
      <w:proofErr w:type="spellStart"/>
      <w:r>
        <w:t>dekatnya</w:t>
      </w:r>
      <w:proofErr w:type="spellEnd"/>
      <w:r>
        <w:t xml:space="preserve"> </w:t>
      </w:r>
      <w:proofErr w:type="spellStart"/>
      <w:r>
        <w:t>dalam</w:t>
      </w:r>
      <w:proofErr w:type="spellEnd"/>
      <w:r>
        <w:t xml:space="preserve"> </w:t>
      </w:r>
      <w:proofErr w:type="spellStart"/>
      <w:r>
        <w:t>mengungkapkan</w:t>
      </w:r>
      <w:proofErr w:type="spellEnd"/>
      <w:r>
        <w:t xml:space="preserve"> </w:t>
      </w:r>
      <w:proofErr w:type="spellStart"/>
      <w:r>
        <w:t>kalimat</w:t>
      </w:r>
      <w:proofErr w:type="spellEnd"/>
      <w:r>
        <w:t xml:space="preserve"> yang </w:t>
      </w:r>
      <w:proofErr w:type="spellStart"/>
      <w:r>
        <w:t>berinteraksi</w:t>
      </w:r>
      <w:proofErr w:type="spellEnd"/>
      <w:r>
        <w:t xml:space="preserve"> </w:t>
      </w:r>
      <w:proofErr w:type="spellStart"/>
      <w:r>
        <w:t>sesama</w:t>
      </w:r>
      <w:proofErr w:type="spellEnd"/>
      <w:r>
        <w:t xml:space="preserve"> </w:t>
      </w:r>
      <w:proofErr w:type="spellStart"/>
      <w:r>
        <w:t>teman</w:t>
      </w:r>
      <w:proofErr w:type="spellEnd"/>
      <w:r>
        <w:t xml:space="preserve">. Karena, </w:t>
      </w:r>
      <w:proofErr w:type="spellStart"/>
      <w:r>
        <w:t>anak</w:t>
      </w:r>
      <w:proofErr w:type="spellEnd"/>
      <w:r>
        <w:t xml:space="preserve"> </w:t>
      </w:r>
      <w:proofErr w:type="spellStart"/>
      <w:r>
        <w:t>belum</w:t>
      </w:r>
      <w:proofErr w:type="spellEnd"/>
      <w:r>
        <w:t xml:space="preserve"> </w:t>
      </w:r>
      <w:proofErr w:type="spellStart"/>
      <w:r>
        <w:t>termotivasi</w:t>
      </w:r>
      <w:proofErr w:type="spellEnd"/>
      <w:r>
        <w:t xml:space="preserve"> </w:t>
      </w:r>
      <w:proofErr w:type="spellStart"/>
      <w:r>
        <w:t>untuk</w:t>
      </w:r>
      <w:proofErr w:type="spellEnd"/>
      <w:r>
        <w:t xml:space="preserve"> </w:t>
      </w:r>
      <w:proofErr w:type="spellStart"/>
      <w:r>
        <w:t>bisa</w:t>
      </w:r>
      <w:proofErr w:type="spellEnd"/>
      <w:r>
        <w:t xml:space="preserve"> </w:t>
      </w:r>
      <w:proofErr w:type="spellStart"/>
      <w:r>
        <w:t>berinteraksi</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berinteraksi</w:t>
      </w:r>
      <w:proofErr w:type="spellEnd"/>
      <w:r>
        <w:t xml:space="preserve"> </w:t>
      </w:r>
      <w:proofErr w:type="spellStart"/>
      <w:r>
        <w:t>anak-anak</w:t>
      </w:r>
      <w:proofErr w:type="spellEnd"/>
      <w:r>
        <w:t xml:space="preserve"> </w:t>
      </w:r>
      <w:proofErr w:type="spellStart"/>
      <w:r>
        <w:t>tersebut</w:t>
      </w:r>
      <w:proofErr w:type="spellEnd"/>
      <w:r>
        <w:t xml:space="preserve"> </w:t>
      </w:r>
      <w:proofErr w:type="spellStart"/>
      <w:r>
        <w:t>bisa</w:t>
      </w:r>
      <w:proofErr w:type="spellEnd"/>
      <w:r>
        <w:t xml:space="preserve"> </w:t>
      </w:r>
      <w:proofErr w:type="spellStart"/>
      <w:r>
        <w:t>mengungkapkan</w:t>
      </w:r>
      <w:proofErr w:type="spellEnd"/>
      <w:r>
        <w:t xml:space="preserve"> ide-</w:t>
      </w:r>
      <w:proofErr w:type="spellStart"/>
      <w:r>
        <w:t>idenya</w:t>
      </w:r>
      <w:proofErr w:type="spellEnd"/>
      <w:r>
        <w:t xml:space="preserve"> </w:t>
      </w:r>
      <w:proofErr w:type="spellStart"/>
      <w:r>
        <w:t>lewat</w:t>
      </w:r>
      <w:proofErr w:type="spellEnd"/>
      <w:r>
        <w:t xml:space="preserve"> </w:t>
      </w:r>
      <w:proofErr w:type="spellStart"/>
      <w:r>
        <w:t>teman</w:t>
      </w:r>
      <w:proofErr w:type="spellEnd"/>
      <w:r>
        <w:t xml:space="preserve">, guru, dan orang </w:t>
      </w:r>
      <w:proofErr w:type="spellStart"/>
      <w:r>
        <w:t>tuanya</w:t>
      </w:r>
      <w:proofErr w:type="spellEnd"/>
      <w:r>
        <w:t xml:space="preserve"> dan juga </w:t>
      </w:r>
      <w:proofErr w:type="spellStart"/>
      <w:r>
        <w:t>anak</w:t>
      </w:r>
      <w:proofErr w:type="spellEnd"/>
      <w:r>
        <w:t xml:space="preserve"> </w:t>
      </w:r>
      <w:proofErr w:type="spellStart"/>
      <w:r>
        <w:t>akan</w:t>
      </w:r>
      <w:proofErr w:type="spellEnd"/>
      <w:r>
        <w:t xml:space="preserve"> </w:t>
      </w:r>
      <w:proofErr w:type="spellStart"/>
      <w:r>
        <w:t>merasa</w:t>
      </w:r>
      <w:proofErr w:type="spellEnd"/>
      <w:r>
        <w:t xml:space="preserve"> </w:t>
      </w:r>
      <w:proofErr w:type="spellStart"/>
      <w:r>
        <w:t>mempunyai</w:t>
      </w:r>
      <w:proofErr w:type="spellEnd"/>
      <w:r>
        <w:t xml:space="preserve"> </w:t>
      </w:r>
      <w:proofErr w:type="spellStart"/>
      <w:r>
        <w:t>harga</w:t>
      </w:r>
      <w:proofErr w:type="spellEnd"/>
      <w:r>
        <w:t xml:space="preserve"> </w:t>
      </w:r>
      <w:proofErr w:type="spellStart"/>
      <w:r>
        <w:t>diri</w:t>
      </w:r>
      <w:proofErr w:type="spellEnd"/>
      <w:r>
        <w:t xml:space="preserve"> </w:t>
      </w:r>
      <w:proofErr w:type="spellStart"/>
      <w:r>
        <w:t>sehingga</w:t>
      </w:r>
      <w:proofErr w:type="spellEnd"/>
      <w:r>
        <w:t xml:space="preserve"> </w:t>
      </w:r>
      <w:proofErr w:type="spellStart"/>
      <w:r>
        <w:t>mereka</w:t>
      </w:r>
      <w:proofErr w:type="spellEnd"/>
      <w:r>
        <w:t xml:space="preserve"> </w:t>
      </w:r>
      <w:proofErr w:type="spellStart"/>
      <w:r>
        <w:t>menjadi</w:t>
      </w:r>
      <w:proofErr w:type="spellEnd"/>
      <w:r>
        <w:t xml:space="preserve"> </w:t>
      </w:r>
      <w:proofErr w:type="spellStart"/>
      <w:r>
        <w:t>percaya</w:t>
      </w:r>
      <w:proofErr w:type="spellEnd"/>
      <w:r>
        <w:t xml:space="preserve"> </w:t>
      </w:r>
      <w:proofErr w:type="spellStart"/>
      <w:r>
        <w:t>diri</w:t>
      </w:r>
      <w:proofErr w:type="spellEnd"/>
      <w:r>
        <w:t xml:space="preserve"> di </w:t>
      </w:r>
      <w:proofErr w:type="spellStart"/>
      <w:r>
        <w:t>lungkungan</w:t>
      </w:r>
      <w:proofErr w:type="spellEnd"/>
      <w:r>
        <w:t xml:space="preserve"> </w:t>
      </w:r>
      <w:proofErr w:type="spellStart"/>
      <w:r>
        <w:t>sekolah</w:t>
      </w:r>
      <w:proofErr w:type="spellEnd"/>
      <w:r>
        <w:t xml:space="preserve"> </w:t>
      </w:r>
      <w:proofErr w:type="spellStart"/>
      <w:r>
        <w:t>maupun</w:t>
      </w:r>
      <w:proofErr w:type="spellEnd"/>
      <w:r>
        <w:t xml:space="preserve"> di </w:t>
      </w:r>
      <w:proofErr w:type="spellStart"/>
      <w:r>
        <w:t>lingkungan</w:t>
      </w:r>
      <w:proofErr w:type="spellEnd"/>
      <w:r>
        <w:t xml:space="preserve"> </w:t>
      </w:r>
      <w:proofErr w:type="spellStart"/>
      <w:r>
        <w:t>sekitarnya</w:t>
      </w:r>
      <w:proofErr w:type="spellEnd"/>
      <w:r>
        <w:t xml:space="preserve">. </w:t>
      </w:r>
      <w:proofErr w:type="spellStart"/>
      <w:r>
        <w:t>Namun</w:t>
      </w:r>
      <w:proofErr w:type="spellEnd"/>
      <w:r>
        <w:t xml:space="preserve"> juga </w:t>
      </w:r>
      <w:proofErr w:type="spellStart"/>
      <w:r>
        <w:t>terdapat</w:t>
      </w:r>
      <w:proofErr w:type="spellEnd"/>
      <w:r>
        <w:t xml:space="preserve"> </w:t>
      </w:r>
      <w:proofErr w:type="spellStart"/>
      <w:r>
        <w:t>beberapa</w:t>
      </w:r>
      <w:proofErr w:type="spellEnd"/>
      <w:r>
        <w:t xml:space="preserve"> </w:t>
      </w:r>
      <w:proofErr w:type="spellStart"/>
      <w:r>
        <w:t>anak</w:t>
      </w:r>
      <w:proofErr w:type="spellEnd"/>
      <w:r>
        <w:t xml:space="preserve"> yang </w:t>
      </w:r>
      <w:proofErr w:type="spellStart"/>
      <w:r>
        <w:t>memiliki</w:t>
      </w:r>
      <w:proofErr w:type="spellEnd"/>
      <w:r>
        <w:t xml:space="preserve"> </w:t>
      </w:r>
      <w:proofErr w:type="spellStart"/>
      <w:r>
        <w:t>cara</w:t>
      </w:r>
      <w:proofErr w:type="spellEnd"/>
      <w:r>
        <w:t xml:space="preserve"> </w:t>
      </w:r>
      <w:proofErr w:type="spellStart"/>
      <w:r>
        <w:t>berinteraksi</w:t>
      </w:r>
      <w:proofErr w:type="spellEnd"/>
      <w:r>
        <w:t xml:space="preserve"> yang </w:t>
      </w:r>
      <w:proofErr w:type="spellStart"/>
      <w:r>
        <w:t>baik</w:t>
      </w:r>
      <w:proofErr w:type="spellEnd"/>
      <w:r>
        <w:t xml:space="preserve"> dan </w:t>
      </w:r>
      <w:proofErr w:type="spellStart"/>
      <w:r>
        <w:t>memiliki</w:t>
      </w:r>
      <w:proofErr w:type="spellEnd"/>
      <w:r>
        <w:t xml:space="preserve"> </w:t>
      </w:r>
      <w:proofErr w:type="spellStart"/>
      <w:r>
        <w:t>jiwa</w:t>
      </w:r>
      <w:proofErr w:type="spellEnd"/>
      <w:r>
        <w:t xml:space="preserve"> </w:t>
      </w:r>
      <w:proofErr w:type="spellStart"/>
      <w:r>
        <w:t>sosial</w:t>
      </w:r>
      <w:proofErr w:type="spellEnd"/>
      <w:r>
        <w:t xml:space="preserve"> yang </w:t>
      </w:r>
      <w:proofErr w:type="spellStart"/>
      <w:r>
        <w:t>baik</w:t>
      </w:r>
      <w:proofErr w:type="spellEnd"/>
      <w:r>
        <w:t xml:space="preserve"> pula.</w:t>
      </w:r>
    </w:p>
    <w:p w14:paraId="3449B824" w14:textId="77777777" w:rsidR="00A41014" w:rsidRPr="003D5B84" w:rsidRDefault="00A41014" w:rsidP="0010046E">
      <w:pPr>
        <w:jc w:val="both"/>
      </w:pPr>
    </w:p>
    <w:p w14:paraId="0B29FCD8" w14:textId="77777777" w:rsidR="00904D6D" w:rsidRDefault="00BF0D4A" w:rsidP="00D74C5F">
      <w:pPr>
        <w:numPr>
          <w:ilvl w:val="0"/>
          <w:numId w:val="15"/>
        </w:numPr>
        <w:tabs>
          <w:tab w:val="left" w:pos="426"/>
        </w:tabs>
        <w:ind w:left="426" w:hanging="426"/>
        <w:rPr>
          <w:b/>
          <w:bCs/>
          <w:lang w:val="id-ID"/>
        </w:rPr>
      </w:pPr>
      <w:r w:rsidRPr="00BF0D4A">
        <w:rPr>
          <w:b/>
          <w:bCs/>
        </w:rPr>
        <w:t>RESEARCH METHOD</w:t>
      </w:r>
    </w:p>
    <w:p w14:paraId="2E8DEEBF" w14:textId="0EEFEB3A" w:rsidR="00884EE3" w:rsidRDefault="00884EE3" w:rsidP="00884EE3">
      <w:pPr>
        <w:ind w:firstLine="720"/>
        <w:jc w:val="both"/>
        <w:rPr>
          <w:lang w:val="id-ID"/>
        </w:rPr>
      </w:pPr>
      <w:proofErr w:type="spellStart"/>
      <w:r>
        <w:t>Jenis</w:t>
      </w:r>
      <w:proofErr w:type="spellEnd"/>
      <w:r>
        <w:t xml:space="preserve"> </w:t>
      </w:r>
      <w:proofErr w:type="spellStart"/>
      <w:r>
        <w:t>penelitian</w:t>
      </w:r>
      <w:proofErr w:type="spellEnd"/>
      <w:r>
        <w:t xml:space="preserve"> yang </w:t>
      </w:r>
      <w:proofErr w:type="spellStart"/>
      <w:r>
        <w:t>akan</w:t>
      </w:r>
      <w:proofErr w:type="spellEnd"/>
      <w:r>
        <w:t xml:space="preserve"> </w:t>
      </w:r>
      <w:proofErr w:type="spellStart"/>
      <w:r>
        <w:t>penulis</w:t>
      </w:r>
      <w:proofErr w:type="spellEnd"/>
      <w:r>
        <w:t xml:space="preserve"> </w:t>
      </w:r>
      <w:proofErr w:type="spellStart"/>
      <w:r>
        <w:t>lakukan</w:t>
      </w:r>
      <w:proofErr w:type="spellEnd"/>
      <w:r>
        <w:t xml:space="preserve"> </w:t>
      </w:r>
      <w:proofErr w:type="spellStart"/>
      <w:r>
        <w:t>termasuk</w:t>
      </w:r>
      <w:proofErr w:type="spellEnd"/>
      <w:r>
        <w:t xml:space="preserve"> </w:t>
      </w:r>
      <w:proofErr w:type="spellStart"/>
      <w:r>
        <w:t>kategori</w:t>
      </w:r>
      <w:proofErr w:type="spellEnd"/>
      <w:r>
        <w:t xml:space="preserve"> </w:t>
      </w:r>
      <w:proofErr w:type="spellStart"/>
      <w:r>
        <w:t>kuantitatif</w:t>
      </w:r>
      <w:proofErr w:type="spellEnd"/>
      <w:r>
        <w:t xml:space="preserve">. </w:t>
      </w:r>
      <w:proofErr w:type="spellStart"/>
      <w:r>
        <w:t>Penelitian</w:t>
      </w:r>
      <w:proofErr w:type="spellEnd"/>
      <w:r>
        <w:t xml:space="preserve"> </w:t>
      </w:r>
      <w:proofErr w:type="spellStart"/>
      <w:r>
        <w:t>kuantitatif</w:t>
      </w:r>
      <w:proofErr w:type="spellEnd"/>
      <w:r>
        <w:t xml:space="preserve"> </w:t>
      </w:r>
      <w:proofErr w:type="spellStart"/>
      <w:r>
        <w:t>didasari</w:t>
      </w:r>
      <w:proofErr w:type="spellEnd"/>
      <w:r>
        <w:t xml:space="preserve"> oleh </w:t>
      </w:r>
      <w:proofErr w:type="spellStart"/>
      <w:r>
        <w:t>filsafat</w:t>
      </w:r>
      <w:proofErr w:type="spellEnd"/>
      <w:r>
        <w:t xml:space="preserve"> </w:t>
      </w:r>
      <w:proofErr w:type="spellStart"/>
      <w:r>
        <w:t>positivisme</w:t>
      </w:r>
      <w:proofErr w:type="spellEnd"/>
      <w:r>
        <w:t xml:space="preserve">. </w:t>
      </w:r>
      <w:proofErr w:type="spellStart"/>
      <w:r>
        <w:t>Maksimalisasi</w:t>
      </w:r>
      <w:proofErr w:type="spellEnd"/>
      <w:r>
        <w:t xml:space="preserve"> </w:t>
      </w:r>
      <w:proofErr w:type="spellStart"/>
      <w:r>
        <w:t>objektivitas</w:t>
      </w:r>
      <w:proofErr w:type="spellEnd"/>
      <w:r>
        <w:t xml:space="preserve"> </w:t>
      </w:r>
      <w:proofErr w:type="spellStart"/>
      <w:r>
        <w:t>desain</w:t>
      </w:r>
      <w:proofErr w:type="spellEnd"/>
      <w:r>
        <w:t xml:space="preserve"> </w:t>
      </w:r>
      <w:proofErr w:type="spellStart"/>
      <w:r>
        <w:t>penelitian</w:t>
      </w:r>
      <w:proofErr w:type="spellEnd"/>
      <w:r>
        <w:t xml:space="preserve"> ini </w:t>
      </w:r>
      <w:proofErr w:type="spellStart"/>
      <w:r>
        <w:t>dilakukan</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angka-angka</w:t>
      </w:r>
      <w:proofErr w:type="spellEnd"/>
      <w:r>
        <w:t xml:space="preserve">, </w:t>
      </w:r>
      <w:proofErr w:type="spellStart"/>
      <w:r>
        <w:t>pengolahan</w:t>
      </w:r>
      <w:proofErr w:type="spellEnd"/>
      <w:r>
        <w:t xml:space="preserve"> </w:t>
      </w:r>
      <w:proofErr w:type="spellStart"/>
      <w:r>
        <w:t>statistik</w:t>
      </w:r>
      <w:proofErr w:type="spellEnd"/>
      <w:r>
        <w:t xml:space="preserve">, </w:t>
      </w:r>
      <w:proofErr w:type="spellStart"/>
      <w:r>
        <w:t>struktur</w:t>
      </w:r>
      <w:proofErr w:type="spellEnd"/>
      <w:r>
        <w:t xml:space="preserve"> dan </w:t>
      </w:r>
      <w:proofErr w:type="spellStart"/>
      <w:r>
        <w:t>percobaan</w:t>
      </w:r>
      <w:proofErr w:type="spellEnd"/>
      <w:r>
        <w:t xml:space="preserve"> </w:t>
      </w:r>
      <w:proofErr w:type="spellStart"/>
      <w:r>
        <w:t>terkontrol</w:t>
      </w:r>
      <w:proofErr w:type="spellEnd"/>
      <w:r>
        <w:t xml:space="preserve">. </w:t>
      </w:r>
      <w:proofErr w:type="spellStart"/>
      <w:r>
        <w:t>Tujuan</w:t>
      </w:r>
      <w:proofErr w:type="spellEnd"/>
      <w:r>
        <w:t xml:space="preserve"> </w:t>
      </w:r>
      <w:proofErr w:type="spellStart"/>
      <w:r>
        <w:t>penelitian</w:t>
      </w:r>
      <w:proofErr w:type="spellEnd"/>
      <w:r>
        <w:t xml:space="preserve"> </w:t>
      </w:r>
      <w:proofErr w:type="spellStart"/>
      <w:r>
        <w:t>kuantitatif</w:t>
      </w:r>
      <w:proofErr w:type="spellEnd"/>
      <w:r>
        <w:t xml:space="preserve"> </w:t>
      </w:r>
      <w:proofErr w:type="spellStart"/>
      <w:r>
        <w:t>adalah</w:t>
      </w:r>
      <w:proofErr w:type="spellEnd"/>
      <w:r>
        <w:t xml:space="preserve"> </w:t>
      </w:r>
      <w:proofErr w:type="spellStart"/>
      <w:r>
        <w:t>mencari</w:t>
      </w:r>
      <w:proofErr w:type="spellEnd"/>
      <w:r>
        <w:t xml:space="preserve"> </w:t>
      </w:r>
      <w:proofErr w:type="spellStart"/>
      <w:r>
        <w:t>hubungan</w:t>
      </w:r>
      <w:proofErr w:type="spellEnd"/>
      <w:r>
        <w:t xml:space="preserve"> dan </w:t>
      </w:r>
      <w:proofErr w:type="spellStart"/>
      <w:r>
        <w:t>menjelaskan</w:t>
      </w:r>
      <w:proofErr w:type="spellEnd"/>
      <w:r>
        <w:t xml:space="preserve"> </w:t>
      </w:r>
      <w:proofErr w:type="spellStart"/>
      <w:r>
        <w:t>sebab-sebab</w:t>
      </w:r>
      <w:proofErr w:type="spellEnd"/>
      <w:r>
        <w:t xml:space="preserve"> </w:t>
      </w:r>
      <w:proofErr w:type="spellStart"/>
      <w:r>
        <w:t>perubahan</w:t>
      </w:r>
      <w:proofErr w:type="spellEnd"/>
      <w:r>
        <w:t xml:space="preserve"> </w:t>
      </w:r>
      <w:proofErr w:type="spellStart"/>
      <w:r>
        <w:t>dalam</w:t>
      </w:r>
      <w:proofErr w:type="spellEnd"/>
      <w:r>
        <w:t xml:space="preserve"> </w:t>
      </w:r>
      <w:proofErr w:type="spellStart"/>
      <w:r>
        <w:t>fakta-fakta</w:t>
      </w:r>
      <w:proofErr w:type="spellEnd"/>
      <w:r>
        <w:t xml:space="preserve"> </w:t>
      </w:r>
      <w:proofErr w:type="spellStart"/>
      <w:r>
        <w:t>sosial</w:t>
      </w:r>
      <w:proofErr w:type="spellEnd"/>
      <w:r>
        <w:t xml:space="preserve"> yang </w:t>
      </w:r>
      <w:proofErr w:type="spellStart"/>
      <w:r>
        <w:t>terukur</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bersifat</w:t>
      </w:r>
      <w:proofErr w:type="spellEnd"/>
      <w:r>
        <w:t xml:space="preserve"> </w:t>
      </w:r>
      <w:proofErr w:type="spellStart"/>
      <w:r>
        <w:t>korelatif</w:t>
      </w:r>
      <w:proofErr w:type="spellEnd"/>
      <w:r>
        <w:t xml:space="preserve">, </w:t>
      </w:r>
      <w:proofErr w:type="spellStart"/>
      <w:r>
        <w:t>maksudnya</w:t>
      </w:r>
      <w:proofErr w:type="spellEnd"/>
      <w:r>
        <w:t xml:space="preserve"> </w:t>
      </w:r>
      <w:proofErr w:type="spellStart"/>
      <w:r>
        <w:t>adalah</w:t>
      </w:r>
      <w:proofErr w:type="spellEnd"/>
      <w:r>
        <w:t xml:space="preserve"> </w:t>
      </w:r>
      <w:proofErr w:type="spellStart"/>
      <w:r>
        <w:t>suatu</w:t>
      </w:r>
      <w:proofErr w:type="spellEnd"/>
      <w:r>
        <w:t xml:space="preserve"> </w:t>
      </w:r>
      <w:proofErr w:type="spellStart"/>
      <w:r>
        <w:t>penelitian</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hubungan</w:t>
      </w:r>
      <w:proofErr w:type="spellEnd"/>
      <w:r>
        <w:t xml:space="preserve"> </w:t>
      </w:r>
      <w:proofErr w:type="spellStart"/>
      <w:r>
        <w:t>antar</w:t>
      </w:r>
      <w:proofErr w:type="spellEnd"/>
      <w:r>
        <w:t xml:space="preserve"> dua </w:t>
      </w:r>
      <w:proofErr w:type="spellStart"/>
      <w:r>
        <w:t>variabel</w:t>
      </w:r>
      <w:proofErr w:type="spellEnd"/>
      <w:r>
        <w:t xml:space="preserve"> </w:t>
      </w:r>
      <w:proofErr w:type="spellStart"/>
      <w:r>
        <w:t>dengan</w:t>
      </w:r>
      <w:proofErr w:type="spellEnd"/>
      <w:r>
        <w:t xml:space="preserve"> </w:t>
      </w:r>
      <w:proofErr w:type="spellStart"/>
      <w:r>
        <w:t>variabel-variabel</w:t>
      </w:r>
      <w:proofErr w:type="spellEnd"/>
      <w:r>
        <w:t xml:space="preserve"> </w:t>
      </w:r>
      <w:proofErr w:type="spellStart"/>
      <w:r>
        <w:t>lain</w:t>
      </w:r>
      <w:proofErr w:type="spellEnd"/>
      <w:r>
        <w:t xml:space="preserve">. </w:t>
      </w:r>
      <w:proofErr w:type="spellStart"/>
      <w:r>
        <w:t>Hubungan</w:t>
      </w:r>
      <w:proofErr w:type="spellEnd"/>
      <w:r>
        <w:t xml:space="preserve"> </w:t>
      </w:r>
      <w:proofErr w:type="spellStart"/>
      <w:r>
        <w:t>antara</w:t>
      </w:r>
      <w:proofErr w:type="spellEnd"/>
      <w:r>
        <w:t xml:space="preserve"> </w:t>
      </w:r>
      <w:proofErr w:type="spellStart"/>
      <w:r>
        <w:t>beberapa</w:t>
      </w:r>
      <w:proofErr w:type="spellEnd"/>
      <w:r>
        <w:t xml:space="preserve"> </w:t>
      </w:r>
      <w:proofErr w:type="spellStart"/>
      <w:r>
        <w:t>variabel</w:t>
      </w:r>
      <w:proofErr w:type="spellEnd"/>
      <w:r>
        <w:t xml:space="preserve"> </w:t>
      </w:r>
      <w:proofErr w:type="spellStart"/>
      <w:r>
        <w:t>tersebut</w:t>
      </w:r>
      <w:proofErr w:type="spellEnd"/>
      <w:r>
        <w:t xml:space="preserve"> </w:t>
      </w:r>
      <w:proofErr w:type="spellStart"/>
      <w:r>
        <w:t>dinyatakan</w:t>
      </w:r>
      <w:proofErr w:type="spellEnd"/>
      <w:r>
        <w:t xml:space="preserve"> </w:t>
      </w:r>
      <w:proofErr w:type="spellStart"/>
      <w:r>
        <w:t>dalam</w:t>
      </w:r>
      <w:proofErr w:type="spellEnd"/>
      <w:r>
        <w:t xml:space="preserve"> </w:t>
      </w:r>
      <w:proofErr w:type="spellStart"/>
      <w:r>
        <w:t>besarnya</w:t>
      </w:r>
      <w:proofErr w:type="spellEnd"/>
      <w:r>
        <w:t xml:space="preserve"> </w:t>
      </w:r>
      <w:proofErr w:type="spellStart"/>
      <w:r>
        <w:t>koefisien</w:t>
      </w:r>
      <w:proofErr w:type="spellEnd"/>
      <w:r>
        <w:t xml:space="preserve"> </w:t>
      </w:r>
      <w:proofErr w:type="spellStart"/>
      <w:r>
        <w:t>korelasi</w:t>
      </w:r>
      <w:proofErr w:type="spellEnd"/>
      <w:r>
        <w:t xml:space="preserve"> dan </w:t>
      </w:r>
      <w:proofErr w:type="spellStart"/>
      <w:r>
        <w:t>keberartian</w:t>
      </w:r>
      <w:proofErr w:type="spellEnd"/>
      <w:r>
        <w:t xml:space="preserve"> </w:t>
      </w:r>
      <w:proofErr w:type="spellStart"/>
      <w:r>
        <w:t>secara</w:t>
      </w:r>
      <w:proofErr w:type="spellEnd"/>
      <w:r>
        <w:t xml:space="preserve"> </w:t>
      </w:r>
      <w:proofErr w:type="spellStart"/>
      <w:r>
        <w:t>statistik</w:t>
      </w:r>
      <w:proofErr w:type="spellEnd"/>
      <w:r>
        <w:t xml:space="preserve">. </w:t>
      </w:r>
      <w:proofErr w:type="spellStart"/>
      <w:r>
        <w:t>Korelasi</w:t>
      </w:r>
      <w:proofErr w:type="spellEnd"/>
      <w:r>
        <w:t xml:space="preserve"> </w:t>
      </w:r>
      <w:proofErr w:type="spellStart"/>
      <w:r>
        <w:t>merupakan</w:t>
      </w:r>
      <w:proofErr w:type="spellEnd"/>
      <w:r>
        <w:t xml:space="preserve"> salah </w:t>
      </w:r>
      <w:proofErr w:type="spellStart"/>
      <w:r>
        <w:t>satu</w:t>
      </w:r>
      <w:proofErr w:type="spellEnd"/>
      <w:r>
        <w:t xml:space="preserve"> </w:t>
      </w:r>
      <w:proofErr w:type="spellStart"/>
      <w:r>
        <w:t>teknik</w:t>
      </w:r>
      <w:proofErr w:type="spellEnd"/>
      <w:r>
        <w:t xml:space="preserve"> </w:t>
      </w:r>
      <w:proofErr w:type="spellStart"/>
      <w:r>
        <w:t>analisis</w:t>
      </w:r>
      <w:proofErr w:type="spellEnd"/>
      <w:r>
        <w:t xml:space="preserve"> </w:t>
      </w:r>
      <w:proofErr w:type="spellStart"/>
      <w:r>
        <w:t>dalam</w:t>
      </w:r>
      <w:proofErr w:type="spellEnd"/>
      <w:r>
        <w:t xml:space="preserve"> </w:t>
      </w:r>
      <w:proofErr w:type="spellStart"/>
      <w:r>
        <w:t>statistik</w:t>
      </w:r>
      <w:proofErr w:type="spellEnd"/>
      <w:r>
        <w:t xml:space="preserve"> yang </w:t>
      </w:r>
      <w:proofErr w:type="spellStart"/>
      <w:r>
        <w:t>digunakan</w:t>
      </w:r>
      <w:proofErr w:type="spellEnd"/>
      <w:r>
        <w:t xml:space="preserve"> </w:t>
      </w:r>
      <w:proofErr w:type="spellStart"/>
      <w:r>
        <w:t>dengan</w:t>
      </w:r>
      <w:proofErr w:type="spellEnd"/>
      <w:r>
        <w:t xml:space="preserve"> </w:t>
      </w:r>
      <w:proofErr w:type="spellStart"/>
      <w:r>
        <w:t>tujuan</w:t>
      </w:r>
      <w:proofErr w:type="spellEnd"/>
      <w:r>
        <w:t xml:space="preserve"> </w:t>
      </w:r>
      <w:proofErr w:type="spellStart"/>
      <w:r>
        <w:t>menguji</w:t>
      </w:r>
      <w:proofErr w:type="spellEnd"/>
      <w:r>
        <w:t xml:space="preserve"> </w:t>
      </w:r>
      <w:proofErr w:type="spellStart"/>
      <w:r>
        <w:t>hipotesis</w:t>
      </w:r>
      <w:proofErr w:type="spellEnd"/>
      <w:r>
        <w:t xml:space="preserve"> yang </w:t>
      </w:r>
      <w:proofErr w:type="spellStart"/>
      <w:r>
        <w:t>diajukan</w:t>
      </w:r>
      <w:proofErr w:type="spellEnd"/>
      <w:r>
        <w:t xml:space="preserve"> </w:t>
      </w:r>
      <w:proofErr w:type="spellStart"/>
      <w:r>
        <w:t>dalam</w:t>
      </w:r>
      <w:proofErr w:type="spellEnd"/>
      <w:r>
        <w:t xml:space="preserve"> penelitian. </w:t>
      </w: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populasi</w:t>
      </w:r>
      <w:proofErr w:type="spellEnd"/>
      <w:r>
        <w:t xml:space="preserve"> </w:t>
      </w:r>
      <w:proofErr w:type="spellStart"/>
      <w:r>
        <w:t>siswa</w:t>
      </w:r>
      <w:proofErr w:type="spellEnd"/>
      <w:r>
        <w:t xml:space="preserve"> TK </w:t>
      </w:r>
      <w:proofErr w:type="spellStart"/>
      <w:r w:rsidR="00DB2A85">
        <w:t>Sukoharjo</w:t>
      </w:r>
      <w:proofErr w:type="spellEnd"/>
      <w:r w:rsidR="00DB2A85">
        <w:t xml:space="preserve"> </w:t>
      </w:r>
      <w:proofErr w:type="spellStart"/>
      <w:r>
        <w:t>dengan</w:t>
      </w:r>
      <w:proofErr w:type="spellEnd"/>
      <w:r>
        <w:t xml:space="preserve"> total 401 </w:t>
      </w:r>
      <w:proofErr w:type="spellStart"/>
      <w:r>
        <w:t>siswa</w:t>
      </w:r>
      <w:proofErr w:type="spellEnd"/>
      <w:r>
        <w:t xml:space="preserve">. </w:t>
      </w:r>
      <w:proofErr w:type="spellStart"/>
      <w:r>
        <w:t>Sampel</w:t>
      </w:r>
      <w:proofErr w:type="spellEnd"/>
      <w:r>
        <w:t xml:space="preserve"> </w:t>
      </w:r>
      <w:proofErr w:type="spellStart"/>
      <w:r>
        <w:t>penelitian</w:t>
      </w:r>
      <w:proofErr w:type="spellEnd"/>
      <w:r>
        <w:t xml:space="preserve"> yang </w:t>
      </w:r>
      <w:proofErr w:type="spellStart"/>
      <w:r>
        <w:t>digunakan</w:t>
      </w:r>
      <w:proofErr w:type="spellEnd"/>
      <w:r>
        <w:t xml:space="preserve"> </w:t>
      </w:r>
      <w:proofErr w:type="spellStart"/>
      <w:r>
        <w:t>sebanyak</w:t>
      </w:r>
      <w:proofErr w:type="spellEnd"/>
      <w:r>
        <w:t xml:space="preserve"> 100 </w:t>
      </w:r>
      <w:proofErr w:type="spellStart"/>
      <w:r>
        <w:t>siswa</w:t>
      </w:r>
      <w:proofErr w:type="spellEnd"/>
      <w:r>
        <w:t xml:space="preserve"> yang </w:t>
      </w:r>
      <w:proofErr w:type="spellStart"/>
      <w:r>
        <w:t>dipilih</w:t>
      </w:r>
      <w:proofErr w:type="spellEnd"/>
      <w:r>
        <w:t xml:space="preserve"> </w:t>
      </w:r>
      <w:proofErr w:type="spellStart"/>
      <w:r>
        <w:t>menggunakan</w:t>
      </w:r>
      <w:proofErr w:type="spellEnd"/>
      <w:r>
        <w:t xml:space="preserve"> </w:t>
      </w:r>
      <w:proofErr w:type="spellStart"/>
      <w:r>
        <w:t>teknik</w:t>
      </w:r>
      <w:proofErr w:type="spellEnd"/>
      <w:r>
        <w:t xml:space="preserve"> </w:t>
      </w:r>
      <w:proofErr w:type="spellStart"/>
      <w:r>
        <w:t>strafied</w:t>
      </w:r>
      <w:proofErr w:type="spellEnd"/>
      <w:r>
        <w:t xml:space="preserve"> random sampling. </w:t>
      </w:r>
      <w:proofErr w:type="spellStart"/>
      <w:r>
        <w:t>Instrumen</w:t>
      </w:r>
      <w:proofErr w:type="spellEnd"/>
      <w:r>
        <w:t xml:space="preserve"> </w:t>
      </w:r>
      <w:proofErr w:type="spellStart"/>
      <w:r>
        <w:t>pengumpulan</w:t>
      </w:r>
      <w:proofErr w:type="spellEnd"/>
      <w:r>
        <w:t xml:space="preserve"> data </w:t>
      </w:r>
      <w:proofErr w:type="spellStart"/>
      <w:r>
        <w:t>menggunakan</w:t>
      </w:r>
      <w:proofErr w:type="spellEnd"/>
      <w:r>
        <w:t xml:space="preserve"> </w:t>
      </w:r>
      <w:proofErr w:type="spellStart"/>
      <w:r>
        <w:t>lembar</w:t>
      </w:r>
      <w:proofErr w:type="spellEnd"/>
      <w:r>
        <w:t xml:space="preserve"> </w:t>
      </w:r>
      <w:proofErr w:type="spellStart"/>
      <w:r>
        <w:t>angket</w:t>
      </w:r>
      <w:proofErr w:type="spellEnd"/>
      <w:r>
        <w:t xml:space="preserve"> </w:t>
      </w:r>
      <w:proofErr w:type="spellStart"/>
      <w:r w:rsidR="00593D79">
        <w:t>kecakapan</w:t>
      </w:r>
      <w:proofErr w:type="spellEnd"/>
      <w:r w:rsidR="00593D79">
        <w:t xml:space="preserve"> </w:t>
      </w:r>
      <w:proofErr w:type="spellStart"/>
      <w:r w:rsidR="00593D79">
        <w:t>dalam</w:t>
      </w:r>
      <w:proofErr w:type="spellEnd"/>
      <w:r w:rsidR="00593D79">
        <w:t xml:space="preserve"> </w:t>
      </w:r>
      <w:proofErr w:type="spellStart"/>
      <w:r w:rsidR="00593D79">
        <w:t>kecerdasan</w:t>
      </w:r>
      <w:proofErr w:type="spellEnd"/>
      <w:r w:rsidR="00593D79">
        <w:t xml:space="preserve"> intrapersonal dan </w:t>
      </w:r>
      <w:proofErr w:type="spellStart"/>
      <w:r w:rsidR="00593D79">
        <w:t>lembar</w:t>
      </w:r>
      <w:proofErr w:type="spellEnd"/>
      <w:r w:rsidR="00593D79">
        <w:t xml:space="preserve"> </w:t>
      </w:r>
      <w:proofErr w:type="spellStart"/>
      <w:r w:rsidR="00593D79">
        <w:t>angket</w:t>
      </w:r>
      <w:proofErr w:type="spellEnd"/>
      <w:r w:rsidR="00593D79">
        <w:t xml:space="preserve"> </w:t>
      </w:r>
      <w:proofErr w:type="spellStart"/>
      <w:r w:rsidR="00593D79">
        <w:t>kepercayaan</w:t>
      </w:r>
      <w:proofErr w:type="spellEnd"/>
      <w:r w:rsidR="00593D79">
        <w:t xml:space="preserve"> </w:t>
      </w:r>
      <w:proofErr w:type="spellStart"/>
      <w:r w:rsidR="00593D79">
        <w:t>diri</w:t>
      </w:r>
      <w:proofErr w:type="spellEnd"/>
      <w:r>
        <w:t xml:space="preserve">. Teknik </w:t>
      </w:r>
      <w:proofErr w:type="spellStart"/>
      <w:r>
        <w:t>analisis</w:t>
      </w:r>
      <w:proofErr w:type="spellEnd"/>
      <w:r>
        <w:t xml:space="preserve"> data yang </w:t>
      </w:r>
      <w:proofErr w:type="spellStart"/>
      <w:r>
        <w:t>digunakan</w:t>
      </w:r>
      <w:proofErr w:type="spellEnd"/>
      <w:r>
        <w:t xml:space="preserve"> </w:t>
      </w:r>
      <w:proofErr w:type="spellStart"/>
      <w:r>
        <w:t>adalah</w:t>
      </w:r>
      <w:proofErr w:type="spellEnd"/>
      <w:r>
        <w:t xml:space="preserve"> </w:t>
      </w:r>
      <w:proofErr w:type="spellStart"/>
      <w:r w:rsidR="00593D79">
        <w:t>analisis</w:t>
      </w:r>
      <w:proofErr w:type="spellEnd"/>
      <w:r w:rsidR="00593D79">
        <w:t xml:space="preserve"> </w:t>
      </w:r>
      <w:proofErr w:type="spellStart"/>
      <w:r w:rsidR="00E83B19">
        <w:t>korelasi</w:t>
      </w:r>
      <w:proofErr w:type="spellEnd"/>
      <w:r w:rsidR="00E83B19">
        <w:t xml:space="preserve"> product moment</w:t>
      </w:r>
      <w:r w:rsidR="00593D79">
        <w:t xml:space="preserve"> </w:t>
      </w:r>
      <w:proofErr w:type="spellStart"/>
      <w:r w:rsidR="00593D79">
        <w:t>untuk</w:t>
      </w:r>
      <w:proofErr w:type="spellEnd"/>
      <w:r w:rsidR="00593D79">
        <w:t xml:space="preserve"> </w:t>
      </w:r>
      <w:proofErr w:type="spellStart"/>
      <w:r w:rsidR="00593D79">
        <w:t>mengetahui</w:t>
      </w:r>
      <w:proofErr w:type="spellEnd"/>
      <w:r w:rsidR="00593D79">
        <w:t xml:space="preserve"> </w:t>
      </w:r>
      <w:proofErr w:type="spellStart"/>
      <w:r w:rsidR="00593D79">
        <w:t>bagaimana</w:t>
      </w:r>
      <w:proofErr w:type="spellEnd"/>
      <w:r w:rsidR="00593D79">
        <w:t xml:space="preserve"> </w:t>
      </w:r>
      <w:proofErr w:type="spellStart"/>
      <w:r w:rsidR="00593D79">
        <w:t>hubungan</w:t>
      </w:r>
      <w:proofErr w:type="spellEnd"/>
      <w:r w:rsidR="00593D79">
        <w:t xml:space="preserve"> </w:t>
      </w:r>
      <w:proofErr w:type="spellStart"/>
      <w:r w:rsidR="00593D79">
        <w:t>kecakapan</w:t>
      </w:r>
      <w:proofErr w:type="spellEnd"/>
      <w:r w:rsidR="00593D79">
        <w:t xml:space="preserve"> </w:t>
      </w:r>
      <w:proofErr w:type="spellStart"/>
      <w:r w:rsidR="00593D79">
        <w:t>dalam</w:t>
      </w:r>
      <w:proofErr w:type="spellEnd"/>
      <w:r w:rsidR="00593D79">
        <w:t xml:space="preserve"> </w:t>
      </w:r>
      <w:proofErr w:type="spellStart"/>
      <w:r w:rsidR="00593D79">
        <w:t>kecerdasan</w:t>
      </w:r>
      <w:proofErr w:type="spellEnd"/>
      <w:r w:rsidR="00593D79">
        <w:t xml:space="preserve"> intrapersonal dan </w:t>
      </w:r>
      <w:proofErr w:type="spellStart"/>
      <w:r w:rsidR="00593D79">
        <w:t>kepercayaan</w:t>
      </w:r>
      <w:proofErr w:type="spellEnd"/>
      <w:r w:rsidR="00593D79">
        <w:t xml:space="preserve"> </w:t>
      </w:r>
      <w:proofErr w:type="spellStart"/>
      <w:r w:rsidR="00593D79">
        <w:t>diri</w:t>
      </w:r>
      <w:proofErr w:type="spellEnd"/>
      <w:r w:rsidR="00593D79">
        <w:t xml:space="preserve"> </w:t>
      </w:r>
      <w:proofErr w:type="spellStart"/>
      <w:r w:rsidR="00593D79">
        <w:t>siswa</w:t>
      </w:r>
      <w:proofErr w:type="spellEnd"/>
      <w:r w:rsidR="00593D79">
        <w:t xml:space="preserve">, yang </w:t>
      </w:r>
      <w:proofErr w:type="spellStart"/>
      <w:r w:rsidR="00593D79">
        <w:t>terlebih</w:t>
      </w:r>
      <w:proofErr w:type="spellEnd"/>
      <w:r w:rsidR="00593D79">
        <w:t xml:space="preserve"> </w:t>
      </w:r>
      <w:proofErr w:type="spellStart"/>
      <w:r w:rsidR="00593D79">
        <w:t>dahulu</w:t>
      </w:r>
      <w:proofErr w:type="spellEnd"/>
      <w:r w:rsidR="00593D79">
        <w:t xml:space="preserve"> </w:t>
      </w:r>
      <w:proofErr w:type="spellStart"/>
      <w:r w:rsidR="00593D79">
        <w:t>dilakukan</w:t>
      </w:r>
      <w:proofErr w:type="spellEnd"/>
      <w:r w:rsidR="00593D79">
        <w:t xml:space="preserve"> uji </w:t>
      </w:r>
      <w:proofErr w:type="spellStart"/>
      <w:r w:rsidR="00593D79">
        <w:t>prasyarat</w:t>
      </w:r>
      <w:proofErr w:type="spellEnd"/>
      <w:r w:rsidR="00593D79">
        <w:t xml:space="preserve"> </w:t>
      </w:r>
      <w:proofErr w:type="spellStart"/>
      <w:r w:rsidR="00593D79">
        <w:t>untuk</w:t>
      </w:r>
      <w:proofErr w:type="spellEnd"/>
      <w:r w:rsidR="00593D79">
        <w:t xml:space="preserve"> </w:t>
      </w:r>
      <w:proofErr w:type="spellStart"/>
      <w:r w:rsidR="00593D79">
        <w:t>mengetahui</w:t>
      </w:r>
      <w:proofErr w:type="spellEnd"/>
      <w:r w:rsidR="00593D79">
        <w:t xml:space="preserve"> </w:t>
      </w:r>
      <w:proofErr w:type="spellStart"/>
      <w:r w:rsidR="00593D79">
        <w:t>tingkat</w:t>
      </w:r>
      <w:proofErr w:type="spellEnd"/>
      <w:r w:rsidR="00593D79">
        <w:t xml:space="preserve"> </w:t>
      </w:r>
      <w:proofErr w:type="spellStart"/>
      <w:r w:rsidR="00593D79">
        <w:t>normalitas</w:t>
      </w:r>
      <w:proofErr w:type="spellEnd"/>
      <w:r>
        <w:t>.</w:t>
      </w:r>
    </w:p>
    <w:p w14:paraId="0272CD61" w14:textId="77777777" w:rsidR="00F37CDD" w:rsidRDefault="00F37CDD" w:rsidP="00E83B19">
      <w:pPr>
        <w:jc w:val="both"/>
      </w:pPr>
    </w:p>
    <w:p w14:paraId="093DAE26" w14:textId="77777777" w:rsidR="00904D6D" w:rsidRDefault="004B01C4" w:rsidP="00D74C5F">
      <w:pPr>
        <w:numPr>
          <w:ilvl w:val="0"/>
          <w:numId w:val="15"/>
        </w:numPr>
        <w:tabs>
          <w:tab w:val="left" w:pos="426"/>
        </w:tabs>
        <w:ind w:left="426" w:hanging="426"/>
        <w:rPr>
          <w:b/>
          <w:bCs/>
          <w:lang w:val="id-ID"/>
        </w:rPr>
      </w:pPr>
      <w:r>
        <w:rPr>
          <w:b/>
          <w:bCs/>
        </w:rPr>
        <w:t>RESULTS AND DISCUSSION</w:t>
      </w:r>
    </w:p>
    <w:p w14:paraId="226CD210" w14:textId="507DE067" w:rsidR="00E83B19" w:rsidRDefault="00E83B19" w:rsidP="00F37CDD">
      <w:pPr>
        <w:ind w:firstLine="720"/>
        <w:jc w:val="both"/>
      </w:pPr>
      <w:proofErr w:type="spellStart"/>
      <w:r>
        <w:t>Berdasarkan</w:t>
      </w:r>
      <w:proofErr w:type="spellEnd"/>
      <w:r>
        <w:t xml:space="preserve"> </w:t>
      </w:r>
      <w:proofErr w:type="spellStart"/>
      <w:r>
        <w:t>serta</w:t>
      </w:r>
      <w:proofErr w:type="spellEnd"/>
      <w:r>
        <w:t xml:space="preserve"> </w:t>
      </w:r>
      <w:proofErr w:type="spellStart"/>
      <w:r>
        <w:t>uraian</w:t>
      </w:r>
      <w:proofErr w:type="spellEnd"/>
      <w:r>
        <w:t xml:space="preserve"> yang </w:t>
      </w:r>
      <w:proofErr w:type="spellStart"/>
      <w:r>
        <w:t>telah</w:t>
      </w:r>
      <w:proofErr w:type="spellEnd"/>
      <w:r>
        <w:t xml:space="preserve"> </w:t>
      </w:r>
      <w:proofErr w:type="spellStart"/>
      <w:r>
        <w:t>dikumpulkan</w:t>
      </w:r>
      <w:proofErr w:type="spellEnd"/>
      <w:r>
        <w:t xml:space="preserve"> </w:t>
      </w:r>
      <w:proofErr w:type="spellStart"/>
      <w:r>
        <w:t>sebelumnya</w:t>
      </w:r>
      <w:proofErr w:type="spellEnd"/>
      <w:r>
        <w:t xml:space="preserve"> </w:t>
      </w:r>
      <w:proofErr w:type="spellStart"/>
      <w:r>
        <w:t>maka</w:t>
      </w:r>
      <w:proofErr w:type="spellEnd"/>
      <w:r>
        <w:t xml:space="preserve"> di </w:t>
      </w:r>
      <w:proofErr w:type="spellStart"/>
      <w:r>
        <w:t>dalam</w:t>
      </w:r>
      <w:proofErr w:type="spellEnd"/>
      <w:r>
        <w:t xml:space="preserve"> </w:t>
      </w:r>
      <w:proofErr w:type="spellStart"/>
      <w:r>
        <w:t>bab</w:t>
      </w:r>
      <w:proofErr w:type="spellEnd"/>
      <w:r>
        <w:t xml:space="preserve"> </w:t>
      </w:r>
      <w:proofErr w:type="spellStart"/>
      <w:r>
        <w:t>ini</w:t>
      </w:r>
      <w:proofErr w:type="spellEnd"/>
      <w:r>
        <w:t xml:space="preserve"> </w:t>
      </w:r>
      <w:proofErr w:type="spellStart"/>
      <w:r>
        <w:t>akan</w:t>
      </w:r>
      <w:proofErr w:type="spellEnd"/>
      <w:r>
        <w:t xml:space="preserve"> </w:t>
      </w:r>
      <w:proofErr w:type="spellStart"/>
      <w:r>
        <w:t>dilakukan</w:t>
      </w:r>
      <w:proofErr w:type="spellEnd"/>
      <w:r>
        <w:t xml:space="preserve"> </w:t>
      </w:r>
      <w:proofErr w:type="spellStart"/>
      <w:r>
        <w:t>analisa</w:t>
      </w:r>
      <w:proofErr w:type="spellEnd"/>
      <w:r>
        <w:t xml:space="preserve"> </w:t>
      </w:r>
      <w:proofErr w:type="spellStart"/>
      <w:r>
        <w:t>pembahasan</w:t>
      </w:r>
      <w:proofErr w:type="spellEnd"/>
      <w:r>
        <w:t xml:space="preserve"> yang </w:t>
      </w:r>
      <w:proofErr w:type="spellStart"/>
      <w:r>
        <w:t>diperoleh</w:t>
      </w:r>
      <w:proofErr w:type="spellEnd"/>
      <w:r>
        <w:t xml:space="preserve"> dalam penelitian ini. Hasil </w:t>
      </w:r>
      <w:proofErr w:type="spellStart"/>
      <w:r>
        <w:t>penelitian</w:t>
      </w:r>
      <w:proofErr w:type="spellEnd"/>
      <w:r>
        <w:t xml:space="preserve"> </w:t>
      </w:r>
      <w:proofErr w:type="spellStart"/>
      <w:r>
        <w:t>akan</w:t>
      </w:r>
      <w:proofErr w:type="spellEnd"/>
      <w:r>
        <w:t xml:space="preserve"> </w:t>
      </w:r>
      <w:proofErr w:type="spellStart"/>
      <w:r>
        <w:t>digambarkan</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tujuan</w:t>
      </w:r>
      <w:proofErr w:type="spellEnd"/>
      <w:r>
        <w:t xml:space="preserve"> dan </w:t>
      </w:r>
      <w:proofErr w:type="spellStart"/>
      <w:r>
        <w:t>hipotesis</w:t>
      </w:r>
      <w:proofErr w:type="spellEnd"/>
      <w:r>
        <w:t xml:space="preserve"> yang </w:t>
      </w:r>
      <w:proofErr w:type="spellStart"/>
      <w:r>
        <w:t>diajukan</w:t>
      </w:r>
      <w:proofErr w:type="spellEnd"/>
      <w:r>
        <w:t xml:space="preserve"> </w:t>
      </w:r>
      <w:proofErr w:type="spellStart"/>
      <w:r>
        <w:t>sebelumnya</w:t>
      </w:r>
      <w:proofErr w:type="spellEnd"/>
      <w:r>
        <w:t xml:space="preserve">. Gambaran </w:t>
      </w:r>
      <w:proofErr w:type="spellStart"/>
      <w:r>
        <w:t>dari</w:t>
      </w:r>
      <w:proofErr w:type="spellEnd"/>
      <w:r>
        <w:t xml:space="preserve"> data </w:t>
      </w:r>
      <w:proofErr w:type="spellStart"/>
      <w:r>
        <w:t>dalam</w:t>
      </w:r>
      <w:proofErr w:type="spellEnd"/>
      <w:r>
        <w:t xml:space="preserve"> </w:t>
      </w:r>
      <w:proofErr w:type="spellStart"/>
      <w:r>
        <w:t>kelompok</w:t>
      </w:r>
      <w:proofErr w:type="spellEnd"/>
      <w:r>
        <w:t xml:space="preserve"> </w:t>
      </w:r>
      <w:proofErr w:type="spellStart"/>
      <w:r>
        <w:t>dapat</w:t>
      </w:r>
      <w:proofErr w:type="spellEnd"/>
      <w:r>
        <w:t xml:space="preserve"> </w:t>
      </w:r>
      <w:proofErr w:type="spellStart"/>
      <w:r>
        <w:t>dilihat</w:t>
      </w:r>
      <w:proofErr w:type="spellEnd"/>
      <w:r>
        <w:t xml:space="preserve"> pada </w:t>
      </w:r>
      <w:proofErr w:type="spellStart"/>
      <w:r>
        <w:t>diskripsi</w:t>
      </w:r>
      <w:proofErr w:type="spellEnd"/>
      <w:r>
        <w:t xml:space="preserve"> </w:t>
      </w:r>
      <w:proofErr w:type="spellStart"/>
      <w:r>
        <w:t>berikut</w:t>
      </w:r>
      <w:proofErr w:type="spellEnd"/>
      <w:r>
        <w:t xml:space="preserve"> </w:t>
      </w:r>
      <w:proofErr w:type="spellStart"/>
      <w:r>
        <w:t>ini</w:t>
      </w:r>
      <w:proofErr w:type="spellEnd"/>
      <w:r>
        <w:t>.</w:t>
      </w:r>
    </w:p>
    <w:p w14:paraId="21E1D8C6" w14:textId="29CFEC87" w:rsidR="00E83B19" w:rsidRPr="00E83B19" w:rsidRDefault="00E83B19" w:rsidP="00E83B19">
      <w:pPr>
        <w:jc w:val="center"/>
      </w:pPr>
      <w:r>
        <w:rPr>
          <w:lang w:val="id-ID"/>
        </w:rPr>
        <w:t>Table 1.</w:t>
      </w:r>
      <w:r>
        <w:rPr>
          <w:lang w:val="en-GB"/>
        </w:rPr>
        <w:t xml:space="preserve"> </w:t>
      </w:r>
      <w:proofErr w:type="spellStart"/>
      <w:r>
        <w:t>Deskripsi</w:t>
      </w:r>
      <w:proofErr w:type="spellEnd"/>
      <w:r>
        <w:t xml:space="preserve"> Data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E83B19" w14:paraId="0B43D312" w14:textId="77777777" w:rsidTr="00E83B19">
        <w:tc>
          <w:tcPr>
            <w:tcW w:w="3020" w:type="dxa"/>
            <w:tcBorders>
              <w:top w:val="single" w:sz="4" w:space="0" w:color="auto"/>
              <w:bottom w:val="single" w:sz="4" w:space="0" w:color="auto"/>
            </w:tcBorders>
          </w:tcPr>
          <w:p w14:paraId="4FD9AA97" w14:textId="74173184" w:rsidR="00E83B19" w:rsidRPr="00E83B19" w:rsidRDefault="00E83B19" w:rsidP="00E83B19">
            <w:pPr>
              <w:jc w:val="center"/>
            </w:pPr>
            <w:proofErr w:type="spellStart"/>
            <w:r>
              <w:t>Keterangan</w:t>
            </w:r>
            <w:proofErr w:type="spellEnd"/>
          </w:p>
        </w:tc>
        <w:tc>
          <w:tcPr>
            <w:tcW w:w="3020" w:type="dxa"/>
            <w:tcBorders>
              <w:top w:val="single" w:sz="4" w:space="0" w:color="auto"/>
              <w:bottom w:val="single" w:sz="4" w:space="0" w:color="auto"/>
            </w:tcBorders>
          </w:tcPr>
          <w:p w14:paraId="6C723DD1" w14:textId="1CB23ECE" w:rsidR="00E83B19" w:rsidRPr="00E83B19" w:rsidRDefault="00E83B19" w:rsidP="00E83B19">
            <w:pPr>
              <w:jc w:val="center"/>
            </w:pPr>
            <w:proofErr w:type="spellStart"/>
            <w:r>
              <w:t>Angket</w:t>
            </w:r>
            <w:proofErr w:type="spellEnd"/>
            <w:r>
              <w:t xml:space="preserve"> </w:t>
            </w:r>
            <w:proofErr w:type="spellStart"/>
            <w:r>
              <w:t>kecakapan</w:t>
            </w:r>
            <w:proofErr w:type="spellEnd"/>
            <w:r>
              <w:t xml:space="preserve"> </w:t>
            </w:r>
            <w:proofErr w:type="spellStart"/>
            <w:r>
              <w:t>dalam</w:t>
            </w:r>
            <w:proofErr w:type="spellEnd"/>
            <w:r>
              <w:t xml:space="preserve"> </w:t>
            </w:r>
            <w:proofErr w:type="spellStart"/>
            <w:r>
              <w:t>kecerdasan</w:t>
            </w:r>
            <w:proofErr w:type="spellEnd"/>
            <w:r>
              <w:t xml:space="preserve"> interpersonal</w:t>
            </w:r>
          </w:p>
        </w:tc>
        <w:tc>
          <w:tcPr>
            <w:tcW w:w="3021" w:type="dxa"/>
            <w:tcBorders>
              <w:top w:val="single" w:sz="4" w:space="0" w:color="auto"/>
              <w:bottom w:val="single" w:sz="4" w:space="0" w:color="auto"/>
            </w:tcBorders>
          </w:tcPr>
          <w:p w14:paraId="75BA6865" w14:textId="2287FBFC" w:rsidR="00E83B19" w:rsidRPr="00E83B19" w:rsidRDefault="00E83B19" w:rsidP="00E83B19">
            <w:pPr>
              <w:jc w:val="center"/>
            </w:pPr>
            <w:proofErr w:type="spellStart"/>
            <w:r>
              <w:t>Angket</w:t>
            </w:r>
            <w:proofErr w:type="spellEnd"/>
            <w:r>
              <w:t xml:space="preserve"> </w:t>
            </w:r>
            <w:proofErr w:type="spellStart"/>
            <w:r>
              <w:t>kepercayaan</w:t>
            </w:r>
            <w:proofErr w:type="spellEnd"/>
            <w:r>
              <w:t xml:space="preserve"> </w:t>
            </w:r>
            <w:proofErr w:type="spellStart"/>
            <w:r>
              <w:t>diri</w:t>
            </w:r>
            <w:proofErr w:type="spellEnd"/>
          </w:p>
        </w:tc>
      </w:tr>
      <w:tr w:rsidR="00E83B19" w14:paraId="34E9FF85" w14:textId="77777777" w:rsidTr="00E83B19">
        <w:tc>
          <w:tcPr>
            <w:tcW w:w="3020" w:type="dxa"/>
            <w:tcBorders>
              <w:top w:val="single" w:sz="4" w:space="0" w:color="auto"/>
            </w:tcBorders>
          </w:tcPr>
          <w:p w14:paraId="44050E10" w14:textId="13F9FEFB" w:rsidR="00E83B19" w:rsidRPr="00E83B19" w:rsidRDefault="00E83B19" w:rsidP="00F37CDD">
            <w:pPr>
              <w:jc w:val="both"/>
            </w:pPr>
            <w:r>
              <w:t>N</w:t>
            </w:r>
          </w:p>
        </w:tc>
        <w:tc>
          <w:tcPr>
            <w:tcW w:w="3020" w:type="dxa"/>
            <w:tcBorders>
              <w:top w:val="single" w:sz="4" w:space="0" w:color="auto"/>
            </w:tcBorders>
          </w:tcPr>
          <w:p w14:paraId="10F96251" w14:textId="608C8C1C" w:rsidR="00E83B19" w:rsidRPr="00E83B19" w:rsidRDefault="00E83B19" w:rsidP="00E83B19">
            <w:pPr>
              <w:jc w:val="center"/>
            </w:pPr>
            <w:r>
              <w:t>100</w:t>
            </w:r>
          </w:p>
        </w:tc>
        <w:tc>
          <w:tcPr>
            <w:tcW w:w="3021" w:type="dxa"/>
            <w:tcBorders>
              <w:top w:val="single" w:sz="4" w:space="0" w:color="auto"/>
            </w:tcBorders>
          </w:tcPr>
          <w:p w14:paraId="4A3D837C" w14:textId="76B0CB52" w:rsidR="00E83B19" w:rsidRPr="00E83B19" w:rsidRDefault="00E83B19" w:rsidP="00E83B19">
            <w:pPr>
              <w:jc w:val="center"/>
            </w:pPr>
            <w:r>
              <w:t>100</w:t>
            </w:r>
          </w:p>
        </w:tc>
      </w:tr>
      <w:tr w:rsidR="00E83B19" w14:paraId="3E39EFA8" w14:textId="77777777" w:rsidTr="00E83B19">
        <w:tc>
          <w:tcPr>
            <w:tcW w:w="3020" w:type="dxa"/>
          </w:tcPr>
          <w:p w14:paraId="0FFC5222" w14:textId="0568BD5B" w:rsidR="00E83B19" w:rsidRPr="00E83B19" w:rsidRDefault="00E83B19" w:rsidP="00F37CDD">
            <w:pPr>
              <w:jc w:val="both"/>
            </w:pPr>
            <w:r>
              <w:t>Rata-rata</w:t>
            </w:r>
          </w:p>
        </w:tc>
        <w:tc>
          <w:tcPr>
            <w:tcW w:w="3020" w:type="dxa"/>
          </w:tcPr>
          <w:p w14:paraId="5DE79A65" w14:textId="3C0343D1" w:rsidR="00E83B19" w:rsidRPr="00E83B19" w:rsidRDefault="00E83B19" w:rsidP="00E83B19">
            <w:pPr>
              <w:jc w:val="center"/>
            </w:pPr>
            <w:r>
              <w:t>74,63</w:t>
            </w:r>
          </w:p>
        </w:tc>
        <w:tc>
          <w:tcPr>
            <w:tcW w:w="3021" w:type="dxa"/>
          </w:tcPr>
          <w:p w14:paraId="191B0FCD" w14:textId="619B72E5" w:rsidR="00E83B19" w:rsidRPr="00E83B19" w:rsidRDefault="00E83B19" w:rsidP="00E83B19">
            <w:pPr>
              <w:jc w:val="center"/>
            </w:pPr>
            <w:r>
              <w:t>66,48</w:t>
            </w:r>
          </w:p>
        </w:tc>
      </w:tr>
      <w:tr w:rsidR="00E83B19" w14:paraId="1C42B360" w14:textId="77777777" w:rsidTr="00E83B19">
        <w:tc>
          <w:tcPr>
            <w:tcW w:w="3020" w:type="dxa"/>
          </w:tcPr>
          <w:p w14:paraId="4FABE51C" w14:textId="6DEAD9D9" w:rsidR="00E83B19" w:rsidRPr="00E83B19" w:rsidRDefault="00E83B19" w:rsidP="00F37CDD">
            <w:pPr>
              <w:jc w:val="both"/>
            </w:pPr>
            <w:proofErr w:type="spellStart"/>
            <w:r>
              <w:t>Simpang</w:t>
            </w:r>
            <w:proofErr w:type="spellEnd"/>
            <w:r>
              <w:t xml:space="preserve"> </w:t>
            </w:r>
            <w:proofErr w:type="spellStart"/>
            <w:r>
              <w:t>baku</w:t>
            </w:r>
            <w:proofErr w:type="spellEnd"/>
          </w:p>
        </w:tc>
        <w:tc>
          <w:tcPr>
            <w:tcW w:w="3020" w:type="dxa"/>
          </w:tcPr>
          <w:p w14:paraId="10813E4A" w14:textId="6AFAEA73" w:rsidR="00E83B19" w:rsidRPr="00E83B19" w:rsidRDefault="00E83B19" w:rsidP="00E83B19">
            <w:pPr>
              <w:jc w:val="center"/>
            </w:pPr>
            <w:r>
              <w:t>8,33</w:t>
            </w:r>
          </w:p>
        </w:tc>
        <w:tc>
          <w:tcPr>
            <w:tcW w:w="3021" w:type="dxa"/>
          </w:tcPr>
          <w:p w14:paraId="493F4B90" w14:textId="5822F99D" w:rsidR="00E83B19" w:rsidRPr="00E83B19" w:rsidRDefault="00E83B19" w:rsidP="00E83B19">
            <w:pPr>
              <w:jc w:val="center"/>
            </w:pPr>
            <w:r>
              <w:t>4,74</w:t>
            </w:r>
          </w:p>
        </w:tc>
      </w:tr>
      <w:tr w:rsidR="00E83B19" w14:paraId="0CF4303E" w14:textId="77777777" w:rsidTr="00E83B19">
        <w:tc>
          <w:tcPr>
            <w:tcW w:w="3020" w:type="dxa"/>
          </w:tcPr>
          <w:p w14:paraId="45E8181B" w14:textId="377CA307" w:rsidR="00E83B19" w:rsidRPr="00E83B19" w:rsidRDefault="00E83B19" w:rsidP="00F37CDD">
            <w:pPr>
              <w:jc w:val="both"/>
            </w:pPr>
            <w:r>
              <w:t xml:space="preserve">Hasil </w:t>
            </w:r>
            <w:proofErr w:type="spellStart"/>
            <w:r>
              <w:t>tertinggi</w:t>
            </w:r>
            <w:proofErr w:type="spellEnd"/>
          </w:p>
        </w:tc>
        <w:tc>
          <w:tcPr>
            <w:tcW w:w="3020" w:type="dxa"/>
          </w:tcPr>
          <w:p w14:paraId="73F1A06B" w14:textId="2D22FF31" w:rsidR="00E83B19" w:rsidRPr="00E83B19" w:rsidRDefault="00E83B19" w:rsidP="00E83B19">
            <w:pPr>
              <w:jc w:val="center"/>
            </w:pPr>
            <w:r>
              <w:t>94</w:t>
            </w:r>
          </w:p>
        </w:tc>
        <w:tc>
          <w:tcPr>
            <w:tcW w:w="3021" w:type="dxa"/>
          </w:tcPr>
          <w:p w14:paraId="17A41632" w14:textId="74E3B2C3" w:rsidR="00E83B19" w:rsidRPr="00E83B19" w:rsidRDefault="00E83B19" w:rsidP="00E83B19">
            <w:pPr>
              <w:jc w:val="center"/>
            </w:pPr>
            <w:r>
              <w:t>77</w:t>
            </w:r>
          </w:p>
        </w:tc>
      </w:tr>
      <w:tr w:rsidR="00E83B19" w14:paraId="4E60EA8A" w14:textId="77777777" w:rsidTr="00E83B19">
        <w:tc>
          <w:tcPr>
            <w:tcW w:w="3020" w:type="dxa"/>
          </w:tcPr>
          <w:p w14:paraId="0EEB7738" w14:textId="2630F179" w:rsidR="00E83B19" w:rsidRPr="00E83B19" w:rsidRDefault="00E83B19" w:rsidP="00F37CDD">
            <w:pPr>
              <w:jc w:val="both"/>
            </w:pPr>
            <w:r>
              <w:t xml:space="preserve">Hasil </w:t>
            </w:r>
            <w:proofErr w:type="spellStart"/>
            <w:r>
              <w:t>terendah</w:t>
            </w:r>
            <w:proofErr w:type="spellEnd"/>
          </w:p>
        </w:tc>
        <w:tc>
          <w:tcPr>
            <w:tcW w:w="3020" w:type="dxa"/>
          </w:tcPr>
          <w:p w14:paraId="7A4957C3" w14:textId="6A00F1B7" w:rsidR="00E83B19" w:rsidRPr="00E83B19" w:rsidRDefault="00E83B19" w:rsidP="00E83B19">
            <w:pPr>
              <w:jc w:val="center"/>
            </w:pPr>
            <w:r>
              <w:t>64</w:t>
            </w:r>
          </w:p>
        </w:tc>
        <w:tc>
          <w:tcPr>
            <w:tcW w:w="3021" w:type="dxa"/>
          </w:tcPr>
          <w:p w14:paraId="6AB8CB6C" w14:textId="2F5B5BDE" w:rsidR="00E83B19" w:rsidRPr="00E83B19" w:rsidRDefault="00E83B19" w:rsidP="00E83B19">
            <w:pPr>
              <w:jc w:val="center"/>
            </w:pPr>
            <w:r>
              <w:t>57</w:t>
            </w:r>
          </w:p>
        </w:tc>
      </w:tr>
      <w:tr w:rsidR="00E83B19" w14:paraId="4ABD28D1" w14:textId="77777777" w:rsidTr="00E83B19">
        <w:tc>
          <w:tcPr>
            <w:tcW w:w="3020" w:type="dxa"/>
          </w:tcPr>
          <w:p w14:paraId="77129715" w14:textId="7DED3959" w:rsidR="00E83B19" w:rsidRPr="00E83B19" w:rsidRDefault="00E83B19" w:rsidP="00F37CDD">
            <w:pPr>
              <w:jc w:val="both"/>
            </w:pPr>
            <w:proofErr w:type="spellStart"/>
            <w:r>
              <w:t>Rentang</w:t>
            </w:r>
            <w:proofErr w:type="spellEnd"/>
          </w:p>
        </w:tc>
        <w:tc>
          <w:tcPr>
            <w:tcW w:w="3020" w:type="dxa"/>
          </w:tcPr>
          <w:p w14:paraId="1F3AF080" w14:textId="566C668B" w:rsidR="00E83B19" w:rsidRPr="00E83B19" w:rsidRDefault="00E83B19" w:rsidP="00E83B19">
            <w:pPr>
              <w:jc w:val="center"/>
            </w:pPr>
            <w:r>
              <w:t>30</w:t>
            </w:r>
          </w:p>
        </w:tc>
        <w:tc>
          <w:tcPr>
            <w:tcW w:w="3021" w:type="dxa"/>
          </w:tcPr>
          <w:p w14:paraId="33291952" w14:textId="724C2425" w:rsidR="00E83B19" w:rsidRPr="00E83B19" w:rsidRDefault="00E83B19" w:rsidP="00E83B19">
            <w:pPr>
              <w:jc w:val="center"/>
            </w:pPr>
            <w:r>
              <w:t>20</w:t>
            </w:r>
          </w:p>
        </w:tc>
      </w:tr>
    </w:tbl>
    <w:p w14:paraId="6C02D122" w14:textId="77777777" w:rsidR="00E83B19" w:rsidRDefault="00E83B19" w:rsidP="00F37CDD">
      <w:pPr>
        <w:ind w:firstLine="720"/>
        <w:jc w:val="both"/>
        <w:rPr>
          <w:lang w:val="id-ID"/>
        </w:rPr>
      </w:pPr>
    </w:p>
    <w:p w14:paraId="00004437" w14:textId="063D9323" w:rsidR="00E83B19" w:rsidRDefault="00E83B19" w:rsidP="00F37CDD">
      <w:pPr>
        <w:ind w:firstLine="720"/>
        <w:jc w:val="both"/>
      </w:pPr>
      <w:r>
        <w:t xml:space="preserve">Dari </w:t>
      </w:r>
      <w:proofErr w:type="spellStart"/>
      <w:r>
        <w:t>tabel</w:t>
      </w:r>
      <w:proofErr w:type="spellEnd"/>
      <w:r>
        <w:t xml:space="preserve"> </w:t>
      </w:r>
      <w:proofErr w:type="spellStart"/>
      <w:r>
        <w:t>diatas</w:t>
      </w:r>
      <w:proofErr w:type="spellEnd"/>
      <w:r>
        <w:t xml:space="preserve"> </w:t>
      </w:r>
      <w:proofErr w:type="spellStart"/>
      <w:r>
        <w:t>maka</w:t>
      </w:r>
      <w:proofErr w:type="spellEnd"/>
      <w:r>
        <w:t xml:space="preserve"> </w:t>
      </w:r>
      <w:proofErr w:type="spellStart"/>
      <w:r>
        <w:t>dapat</w:t>
      </w:r>
      <w:proofErr w:type="spellEnd"/>
      <w:r>
        <w:t xml:space="preserve"> </w:t>
      </w:r>
      <w:proofErr w:type="spellStart"/>
      <w:r>
        <w:t>dijelaskan</w:t>
      </w:r>
      <w:proofErr w:type="spellEnd"/>
      <w:r>
        <w:t xml:space="preserve"> </w:t>
      </w:r>
      <w:proofErr w:type="spellStart"/>
      <w:r>
        <w:t>untuk</w:t>
      </w:r>
      <w:proofErr w:type="spellEnd"/>
      <w:r>
        <w:t xml:space="preserve"> data </w:t>
      </w:r>
      <w:proofErr w:type="spellStart"/>
      <w:r>
        <w:t>angket</w:t>
      </w:r>
      <w:proofErr w:type="spellEnd"/>
      <w:r>
        <w:t xml:space="preserve"> </w:t>
      </w:r>
      <w:proofErr w:type="spellStart"/>
      <w:r>
        <w:t>kecerdasan</w:t>
      </w:r>
      <w:proofErr w:type="spellEnd"/>
      <w:r>
        <w:t xml:space="preserve"> interpersonal </w:t>
      </w:r>
      <w:proofErr w:type="spellStart"/>
      <w:r>
        <w:t>dengan</w:t>
      </w:r>
      <w:proofErr w:type="spellEnd"/>
      <w:r>
        <w:t xml:space="preserve"> </w:t>
      </w:r>
      <w:proofErr w:type="spellStart"/>
      <w:r>
        <w:t>jumlah</w:t>
      </w:r>
      <w:proofErr w:type="spellEnd"/>
      <w:r>
        <w:t xml:space="preserve"> </w:t>
      </w:r>
      <w:proofErr w:type="spellStart"/>
      <w:r>
        <w:t>sampel</w:t>
      </w:r>
      <w:proofErr w:type="spellEnd"/>
      <w:r>
        <w:t xml:space="preserve"> 100 orang </w:t>
      </w:r>
      <w:proofErr w:type="spellStart"/>
      <w:r>
        <w:t>kemudian</w:t>
      </w:r>
      <w:proofErr w:type="spellEnd"/>
      <w:r>
        <w:t xml:space="preserve"> </w:t>
      </w:r>
      <w:proofErr w:type="spellStart"/>
      <w:r>
        <w:t>didapatkan</w:t>
      </w:r>
      <w:proofErr w:type="spellEnd"/>
      <w:r>
        <w:t xml:space="preserve"> rata-rata </w:t>
      </w:r>
      <w:proofErr w:type="spellStart"/>
      <w:r>
        <w:t>nilai</w:t>
      </w:r>
      <w:proofErr w:type="spellEnd"/>
      <w:r>
        <w:t xml:space="preserve"> 74,63 dan </w:t>
      </w:r>
      <w:proofErr w:type="spellStart"/>
      <w:r>
        <w:t>simpangan</w:t>
      </w:r>
      <w:proofErr w:type="spellEnd"/>
      <w:r>
        <w:t xml:space="preserve"> </w:t>
      </w:r>
      <w:proofErr w:type="spellStart"/>
      <w:r>
        <w:t>baku</w:t>
      </w:r>
      <w:proofErr w:type="spellEnd"/>
      <w:r>
        <w:t xml:space="preserve"> 8,33, </w:t>
      </w:r>
      <w:proofErr w:type="spellStart"/>
      <w:r>
        <w:t>nilai</w:t>
      </w:r>
      <w:proofErr w:type="spellEnd"/>
      <w:r>
        <w:t xml:space="preserve"> </w:t>
      </w:r>
      <w:proofErr w:type="spellStart"/>
      <w:r>
        <w:t>tertinggi</w:t>
      </w:r>
      <w:proofErr w:type="spellEnd"/>
      <w:r>
        <w:t xml:space="preserve"> yang </w:t>
      </w:r>
      <w:proofErr w:type="spellStart"/>
      <w:r>
        <w:t>didapatkan</w:t>
      </w:r>
      <w:proofErr w:type="spellEnd"/>
      <w:r>
        <w:t xml:space="preserve"> 94 dan </w:t>
      </w:r>
      <w:proofErr w:type="spellStart"/>
      <w:r>
        <w:t>terendah</w:t>
      </w:r>
      <w:proofErr w:type="spellEnd"/>
      <w:r>
        <w:t xml:space="preserve"> 64. </w:t>
      </w:r>
      <w:proofErr w:type="spellStart"/>
      <w:r>
        <w:t>Untuk</w:t>
      </w:r>
      <w:proofErr w:type="spellEnd"/>
      <w:r>
        <w:t xml:space="preserve"> data </w:t>
      </w:r>
      <w:proofErr w:type="spellStart"/>
      <w:r>
        <w:t>data</w:t>
      </w:r>
      <w:proofErr w:type="spellEnd"/>
      <w:r>
        <w:t xml:space="preserve"> </w:t>
      </w:r>
      <w:proofErr w:type="spellStart"/>
      <w:r>
        <w:t>angket</w:t>
      </w:r>
      <w:proofErr w:type="spellEnd"/>
      <w:r>
        <w:t xml:space="preserve"> </w:t>
      </w:r>
      <w:proofErr w:type="spellStart"/>
      <w:r>
        <w:t>kepercayaan</w:t>
      </w:r>
      <w:proofErr w:type="spellEnd"/>
      <w:r>
        <w:t xml:space="preserve"> </w:t>
      </w:r>
      <w:proofErr w:type="spellStart"/>
      <w:r>
        <w:t>diri</w:t>
      </w:r>
      <w:proofErr w:type="spellEnd"/>
      <w:r>
        <w:t xml:space="preserve"> </w:t>
      </w:r>
      <w:proofErr w:type="spellStart"/>
      <w:r>
        <w:t>dengan</w:t>
      </w:r>
      <w:proofErr w:type="spellEnd"/>
      <w:r>
        <w:t xml:space="preserve"> </w:t>
      </w:r>
      <w:proofErr w:type="spellStart"/>
      <w:r>
        <w:t>jumlah</w:t>
      </w:r>
      <w:proofErr w:type="spellEnd"/>
      <w:r>
        <w:t xml:space="preserve"> </w:t>
      </w:r>
      <w:proofErr w:type="spellStart"/>
      <w:r>
        <w:t>sampel</w:t>
      </w:r>
      <w:proofErr w:type="spellEnd"/>
      <w:r>
        <w:t xml:space="preserve"> 100 orang </w:t>
      </w:r>
      <w:proofErr w:type="spellStart"/>
      <w:r>
        <w:t>kemudian</w:t>
      </w:r>
      <w:proofErr w:type="spellEnd"/>
      <w:r>
        <w:t xml:space="preserve"> </w:t>
      </w:r>
      <w:proofErr w:type="spellStart"/>
      <w:r>
        <w:t>didapatkan</w:t>
      </w:r>
      <w:proofErr w:type="spellEnd"/>
      <w:r>
        <w:t xml:space="preserve"> rata-rata </w:t>
      </w:r>
      <w:proofErr w:type="spellStart"/>
      <w:r>
        <w:t>nilai</w:t>
      </w:r>
      <w:proofErr w:type="spellEnd"/>
      <w:r>
        <w:t xml:space="preserve"> 66,48 dan </w:t>
      </w:r>
      <w:proofErr w:type="spellStart"/>
      <w:r>
        <w:t>simpangan</w:t>
      </w:r>
      <w:proofErr w:type="spellEnd"/>
      <w:r>
        <w:t xml:space="preserve"> </w:t>
      </w:r>
      <w:proofErr w:type="spellStart"/>
      <w:r>
        <w:t>baku</w:t>
      </w:r>
      <w:proofErr w:type="spellEnd"/>
      <w:r>
        <w:t xml:space="preserve"> 4,74, </w:t>
      </w:r>
      <w:proofErr w:type="spellStart"/>
      <w:r>
        <w:t>nilai</w:t>
      </w:r>
      <w:proofErr w:type="spellEnd"/>
      <w:r>
        <w:t xml:space="preserve"> </w:t>
      </w:r>
      <w:proofErr w:type="spellStart"/>
      <w:r>
        <w:t>tertinggi</w:t>
      </w:r>
      <w:proofErr w:type="spellEnd"/>
      <w:r>
        <w:t xml:space="preserve"> yang </w:t>
      </w:r>
      <w:proofErr w:type="spellStart"/>
      <w:r>
        <w:t>didapatkan</w:t>
      </w:r>
      <w:proofErr w:type="spellEnd"/>
      <w:r>
        <w:t xml:space="preserve"> 77 dan </w:t>
      </w:r>
      <w:proofErr w:type="spellStart"/>
      <w:r>
        <w:t>terendah</w:t>
      </w:r>
      <w:proofErr w:type="spellEnd"/>
      <w:r>
        <w:t xml:space="preserve"> 57.</w:t>
      </w:r>
    </w:p>
    <w:p w14:paraId="76D63203" w14:textId="11B46A3B" w:rsidR="00E83B19" w:rsidRDefault="00E83B19" w:rsidP="00F37CDD">
      <w:pPr>
        <w:ind w:firstLine="720"/>
        <w:jc w:val="both"/>
      </w:pPr>
      <w:proofErr w:type="spellStart"/>
      <w:r>
        <w:lastRenderedPageBreak/>
        <w:t>Sebelum</w:t>
      </w:r>
      <w:proofErr w:type="spellEnd"/>
      <w:r>
        <w:t xml:space="preserve"> </w:t>
      </w:r>
      <w:proofErr w:type="spellStart"/>
      <w:r>
        <w:t>dilakukan</w:t>
      </w:r>
      <w:proofErr w:type="spellEnd"/>
      <w:r>
        <w:t xml:space="preserve"> uji </w:t>
      </w:r>
      <w:proofErr w:type="spellStart"/>
      <w:r>
        <w:t>hipotesis</w:t>
      </w:r>
      <w:proofErr w:type="spellEnd"/>
      <w:r>
        <w:t xml:space="preserve"> </w:t>
      </w:r>
      <w:proofErr w:type="spellStart"/>
      <w:r>
        <w:t>untuk</w:t>
      </w:r>
      <w:proofErr w:type="spellEnd"/>
      <w:r>
        <w:t xml:space="preserve"> </w:t>
      </w:r>
      <w:proofErr w:type="spellStart"/>
      <w:r>
        <w:t>melihat</w:t>
      </w:r>
      <w:proofErr w:type="spellEnd"/>
      <w:r>
        <w:t xml:space="preserve"> </w:t>
      </w:r>
      <w:proofErr w:type="spellStart"/>
      <w:r>
        <w:t>kontribusi</w:t>
      </w:r>
      <w:proofErr w:type="spellEnd"/>
      <w:r>
        <w:t xml:space="preserve"> </w:t>
      </w:r>
      <w:proofErr w:type="spellStart"/>
      <w:r>
        <w:t>dari</w:t>
      </w:r>
      <w:proofErr w:type="spellEnd"/>
      <w:r>
        <w:t xml:space="preserve"> </w:t>
      </w:r>
      <w:proofErr w:type="spellStart"/>
      <w:r>
        <w:t>variabel</w:t>
      </w:r>
      <w:proofErr w:type="spellEnd"/>
      <w:r>
        <w:t xml:space="preserve"> </w:t>
      </w:r>
      <w:proofErr w:type="spellStart"/>
      <w:r>
        <w:t>maka</w:t>
      </w:r>
      <w:proofErr w:type="spellEnd"/>
      <w:r>
        <w:t xml:space="preserve"> </w:t>
      </w:r>
      <w:proofErr w:type="spellStart"/>
      <w:r>
        <w:t>harus</w:t>
      </w:r>
      <w:proofErr w:type="spellEnd"/>
      <w:r>
        <w:t xml:space="preserve"> </w:t>
      </w:r>
      <w:proofErr w:type="spellStart"/>
      <w:r>
        <w:t>dilakukan</w:t>
      </w:r>
      <w:proofErr w:type="spellEnd"/>
      <w:r>
        <w:t xml:space="preserve"> </w:t>
      </w:r>
      <w:proofErr w:type="spellStart"/>
      <w:r>
        <w:t>terlebih</w:t>
      </w:r>
      <w:proofErr w:type="spellEnd"/>
      <w:r>
        <w:t xml:space="preserve"> </w:t>
      </w:r>
      <w:proofErr w:type="spellStart"/>
      <w:r>
        <w:t>dahulu</w:t>
      </w:r>
      <w:proofErr w:type="spellEnd"/>
      <w:r>
        <w:t xml:space="preserve"> uji </w:t>
      </w:r>
      <w:proofErr w:type="spellStart"/>
      <w:r>
        <w:t>normalitas</w:t>
      </w:r>
      <w:proofErr w:type="spellEnd"/>
      <w:r>
        <w:t xml:space="preserve"> </w:t>
      </w:r>
      <w:proofErr w:type="spellStart"/>
      <w:r>
        <w:t>kedua</w:t>
      </w:r>
      <w:proofErr w:type="spellEnd"/>
      <w:r>
        <w:t xml:space="preserve"> data </w:t>
      </w:r>
      <w:proofErr w:type="spellStart"/>
      <w:r>
        <w:t>tersebut</w:t>
      </w:r>
      <w:proofErr w:type="spellEnd"/>
      <w:r>
        <w:t xml:space="preserve"> </w:t>
      </w:r>
      <w:proofErr w:type="spellStart"/>
      <w:r>
        <w:t>maka</w:t>
      </w:r>
      <w:proofErr w:type="spellEnd"/>
      <w:r>
        <w:t xml:space="preserve"> uji </w:t>
      </w:r>
      <w:proofErr w:type="spellStart"/>
      <w:r>
        <w:t>normalitas</w:t>
      </w:r>
      <w:proofErr w:type="spellEnd"/>
      <w:r>
        <w:t xml:space="preserve"> data </w:t>
      </w:r>
      <w:proofErr w:type="spellStart"/>
      <w:r>
        <w:t>dapat</w:t>
      </w:r>
      <w:proofErr w:type="spellEnd"/>
      <w:r>
        <w:t xml:space="preserve"> </w:t>
      </w:r>
      <w:proofErr w:type="spellStart"/>
      <w:r>
        <w:t>digambarkan</w:t>
      </w:r>
      <w:proofErr w:type="spellEnd"/>
      <w:r>
        <w:t xml:space="preserve"> </w:t>
      </w:r>
      <w:proofErr w:type="spellStart"/>
      <w:r>
        <w:t>sebagai</w:t>
      </w:r>
      <w:proofErr w:type="spellEnd"/>
      <w:r>
        <w:t xml:space="preserve"> </w:t>
      </w:r>
      <w:proofErr w:type="spellStart"/>
      <w:r>
        <w:t>berikut</w:t>
      </w:r>
      <w:proofErr w:type="spellEnd"/>
      <w:r>
        <w:t>.</w:t>
      </w:r>
    </w:p>
    <w:p w14:paraId="34B5B823" w14:textId="569BADDC" w:rsidR="00E83B19" w:rsidRPr="00E83B19" w:rsidRDefault="00E83B19" w:rsidP="00E83B19">
      <w:pPr>
        <w:jc w:val="center"/>
      </w:pPr>
      <w:r>
        <w:rPr>
          <w:lang w:val="id-ID"/>
        </w:rPr>
        <w:t xml:space="preserve">Table </w:t>
      </w:r>
      <w:r>
        <w:t>2</w:t>
      </w:r>
      <w:r>
        <w:rPr>
          <w:lang w:val="id-ID"/>
        </w:rPr>
        <w:t>.</w:t>
      </w:r>
      <w:r>
        <w:rPr>
          <w:lang w:val="en-GB"/>
        </w:rPr>
        <w:t xml:space="preserve"> </w:t>
      </w:r>
      <w:r>
        <w:t xml:space="preserve">Uji </w:t>
      </w:r>
      <w:proofErr w:type="spellStart"/>
      <w:r>
        <w:t>Normalitas</w:t>
      </w:r>
      <w:proofErr w:type="spellEnd"/>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361"/>
        <w:gridCol w:w="1812"/>
        <w:gridCol w:w="1812"/>
        <w:gridCol w:w="1813"/>
      </w:tblGrid>
      <w:tr w:rsidR="00644E71" w14:paraId="77820F39" w14:textId="77777777" w:rsidTr="00644E71">
        <w:tc>
          <w:tcPr>
            <w:tcW w:w="2263" w:type="dxa"/>
            <w:tcBorders>
              <w:top w:val="single" w:sz="4" w:space="0" w:color="auto"/>
              <w:bottom w:val="single" w:sz="4" w:space="0" w:color="auto"/>
            </w:tcBorders>
          </w:tcPr>
          <w:p w14:paraId="4EB25DFF" w14:textId="082F8FC3" w:rsidR="00644E71" w:rsidRPr="00644E71" w:rsidRDefault="00644E71" w:rsidP="00644E71">
            <w:pPr>
              <w:jc w:val="center"/>
            </w:pPr>
            <w:r>
              <w:t>Data</w:t>
            </w:r>
          </w:p>
        </w:tc>
        <w:tc>
          <w:tcPr>
            <w:tcW w:w="1361" w:type="dxa"/>
            <w:tcBorders>
              <w:top w:val="single" w:sz="4" w:space="0" w:color="auto"/>
              <w:bottom w:val="single" w:sz="4" w:space="0" w:color="auto"/>
            </w:tcBorders>
          </w:tcPr>
          <w:p w14:paraId="2BCCEE9B" w14:textId="23AAEF94" w:rsidR="00644E71" w:rsidRPr="00644E71" w:rsidRDefault="00644E71" w:rsidP="00644E71">
            <w:pPr>
              <w:jc w:val="center"/>
            </w:pPr>
            <w:r>
              <w:t>N</w:t>
            </w:r>
          </w:p>
        </w:tc>
        <w:tc>
          <w:tcPr>
            <w:tcW w:w="1812" w:type="dxa"/>
            <w:tcBorders>
              <w:top w:val="single" w:sz="4" w:space="0" w:color="auto"/>
              <w:bottom w:val="single" w:sz="4" w:space="0" w:color="auto"/>
            </w:tcBorders>
          </w:tcPr>
          <w:p w14:paraId="6FEA8A85" w14:textId="6C846AAD" w:rsidR="00644E71" w:rsidRPr="00644E71" w:rsidRDefault="00644E71" w:rsidP="00644E71">
            <w:pPr>
              <w:jc w:val="center"/>
            </w:pPr>
            <w:r>
              <w:t>L</w:t>
            </w:r>
            <w:r>
              <w:rPr>
                <w:vertAlign w:val="subscript"/>
              </w:rPr>
              <w:t>0</w:t>
            </w:r>
          </w:p>
        </w:tc>
        <w:tc>
          <w:tcPr>
            <w:tcW w:w="1812" w:type="dxa"/>
            <w:tcBorders>
              <w:top w:val="single" w:sz="4" w:space="0" w:color="auto"/>
              <w:bottom w:val="single" w:sz="4" w:space="0" w:color="auto"/>
            </w:tcBorders>
          </w:tcPr>
          <w:p w14:paraId="13D104D5" w14:textId="4D8F7DBA" w:rsidR="00644E71" w:rsidRPr="00644E71" w:rsidRDefault="00644E71" w:rsidP="00644E71">
            <w:pPr>
              <w:jc w:val="center"/>
            </w:pPr>
            <w:proofErr w:type="spellStart"/>
            <w:r>
              <w:t>L</w:t>
            </w:r>
            <w:r>
              <w:rPr>
                <w:vertAlign w:val="subscript"/>
              </w:rPr>
              <w:t>tabel</w:t>
            </w:r>
            <w:proofErr w:type="spellEnd"/>
          </w:p>
        </w:tc>
        <w:tc>
          <w:tcPr>
            <w:tcW w:w="1813" w:type="dxa"/>
            <w:tcBorders>
              <w:top w:val="single" w:sz="4" w:space="0" w:color="auto"/>
              <w:bottom w:val="single" w:sz="4" w:space="0" w:color="auto"/>
            </w:tcBorders>
          </w:tcPr>
          <w:p w14:paraId="54B3243D" w14:textId="2C2935C8" w:rsidR="00644E71" w:rsidRPr="00644E71" w:rsidRDefault="00644E71" w:rsidP="00644E71">
            <w:pPr>
              <w:jc w:val="center"/>
            </w:pPr>
            <w:proofErr w:type="spellStart"/>
            <w:r>
              <w:t>Keterangan</w:t>
            </w:r>
            <w:proofErr w:type="spellEnd"/>
          </w:p>
        </w:tc>
      </w:tr>
      <w:tr w:rsidR="00644E71" w14:paraId="1CC7DBE7" w14:textId="77777777" w:rsidTr="00644E71">
        <w:tc>
          <w:tcPr>
            <w:tcW w:w="2263" w:type="dxa"/>
            <w:tcBorders>
              <w:top w:val="single" w:sz="4" w:space="0" w:color="auto"/>
            </w:tcBorders>
          </w:tcPr>
          <w:p w14:paraId="538F0075" w14:textId="70833220" w:rsidR="00644E71" w:rsidRPr="00644E71" w:rsidRDefault="00644E71" w:rsidP="00F37CDD">
            <w:pPr>
              <w:jc w:val="both"/>
            </w:pPr>
            <w:proofErr w:type="spellStart"/>
            <w:r>
              <w:t>Angket</w:t>
            </w:r>
            <w:proofErr w:type="spellEnd"/>
            <w:r>
              <w:t xml:space="preserve"> </w:t>
            </w:r>
            <w:proofErr w:type="spellStart"/>
            <w:r>
              <w:t>Kecerdasan</w:t>
            </w:r>
            <w:proofErr w:type="spellEnd"/>
            <w:r>
              <w:t xml:space="preserve"> Interpersonal</w:t>
            </w:r>
          </w:p>
        </w:tc>
        <w:tc>
          <w:tcPr>
            <w:tcW w:w="1361" w:type="dxa"/>
            <w:tcBorders>
              <w:top w:val="single" w:sz="4" w:space="0" w:color="auto"/>
            </w:tcBorders>
          </w:tcPr>
          <w:p w14:paraId="301160FF" w14:textId="38CD2C0A" w:rsidR="00644E71" w:rsidRPr="00644E71" w:rsidRDefault="00644E71" w:rsidP="00644E71">
            <w:pPr>
              <w:jc w:val="center"/>
            </w:pPr>
            <w:r>
              <w:t>100</w:t>
            </w:r>
          </w:p>
        </w:tc>
        <w:tc>
          <w:tcPr>
            <w:tcW w:w="1812" w:type="dxa"/>
            <w:tcBorders>
              <w:top w:val="single" w:sz="4" w:space="0" w:color="auto"/>
            </w:tcBorders>
          </w:tcPr>
          <w:p w14:paraId="25C2DDF8" w14:textId="38C7C68D" w:rsidR="00644E71" w:rsidRPr="00644E71" w:rsidRDefault="00644E71" w:rsidP="00644E71">
            <w:pPr>
              <w:jc w:val="center"/>
            </w:pPr>
            <w:r>
              <w:t>0,0796</w:t>
            </w:r>
          </w:p>
        </w:tc>
        <w:tc>
          <w:tcPr>
            <w:tcW w:w="1812" w:type="dxa"/>
            <w:tcBorders>
              <w:top w:val="single" w:sz="4" w:space="0" w:color="auto"/>
            </w:tcBorders>
          </w:tcPr>
          <w:p w14:paraId="3FCA49F0" w14:textId="667CF4FB" w:rsidR="00644E71" w:rsidRPr="00644E71" w:rsidRDefault="00644E71" w:rsidP="00644E71">
            <w:pPr>
              <w:jc w:val="center"/>
            </w:pPr>
            <w:r>
              <w:t>0,0886</w:t>
            </w:r>
          </w:p>
        </w:tc>
        <w:tc>
          <w:tcPr>
            <w:tcW w:w="1813" w:type="dxa"/>
            <w:tcBorders>
              <w:top w:val="single" w:sz="4" w:space="0" w:color="auto"/>
            </w:tcBorders>
          </w:tcPr>
          <w:p w14:paraId="4E8343AB" w14:textId="3CD97F37" w:rsidR="00644E71" w:rsidRPr="00644E71" w:rsidRDefault="00644E71" w:rsidP="00644E71">
            <w:pPr>
              <w:jc w:val="center"/>
            </w:pPr>
            <w:r>
              <w:t>Normal</w:t>
            </w:r>
          </w:p>
        </w:tc>
      </w:tr>
      <w:tr w:rsidR="00644E71" w14:paraId="1EC1E6D2" w14:textId="77777777" w:rsidTr="00644E71">
        <w:tc>
          <w:tcPr>
            <w:tcW w:w="2263" w:type="dxa"/>
          </w:tcPr>
          <w:p w14:paraId="3A4BEC28" w14:textId="2C89E127" w:rsidR="00644E71" w:rsidRPr="00644E71" w:rsidRDefault="00644E71" w:rsidP="00F37CDD">
            <w:pPr>
              <w:jc w:val="both"/>
            </w:pPr>
            <w:proofErr w:type="spellStart"/>
            <w:r>
              <w:t>Angket</w:t>
            </w:r>
            <w:proofErr w:type="spellEnd"/>
            <w:r>
              <w:t xml:space="preserve"> </w:t>
            </w:r>
            <w:proofErr w:type="spellStart"/>
            <w:r>
              <w:t>Kepercayaan</w:t>
            </w:r>
            <w:proofErr w:type="spellEnd"/>
            <w:r>
              <w:t xml:space="preserve"> </w:t>
            </w:r>
            <w:proofErr w:type="spellStart"/>
            <w:r>
              <w:t>Diri</w:t>
            </w:r>
            <w:proofErr w:type="spellEnd"/>
          </w:p>
        </w:tc>
        <w:tc>
          <w:tcPr>
            <w:tcW w:w="1361" w:type="dxa"/>
          </w:tcPr>
          <w:p w14:paraId="0DAFA010" w14:textId="1804EFE3" w:rsidR="00644E71" w:rsidRPr="00644E71" w:rsidRDefault="00644E71" w:rsidP="00644E71">
            <w:pPr>
              <w:jc w:val="center"/>
            </w:pPr>
            <w:r>
              <w:t>100</w:t>
            </w:r>
          </w:p>
        </w:tc>
        <w:tc>
          <w:tcPr>
            <w:tcW w:w="1812" w:type="dxa"/>
          </w:tcPr>
          <w:p w14:paraId="259C3E03" w14:textId="6DDFF8EF" w:rsidR="00644E71" w:rsidRPr="00644E71" w:rsidRDefault="00644E71" w:rsidP="00644E71">
            <w:pPr>
              <w:jc w:val="center"/>
            </w:pPr>
            <w:r>
              <w:t>0,0732</w:t>
            </w:r>
          </w:p>
        </w:tc>
        <w:tc>
          <w:tcPr>
            <w:tcW w:w="1812" w:type="dxa"/>
          </w:tcPr>
          <w:p w14:paraId="7603B567" w14:textId="75CD702E" w:rsidR="00644E71" w:rsidRPr="00644E71" w:rsidRDefault="00644E71" w:rsidP="00644E71">
            <w:pPr>
              <w:jc w:val="center"/>
            </w:pPr>
            <w:r>
              <w:t>0,0886</w:t>
            </w:r>
          </w:p>
        </w:tc>
        <w:tc>
          <w:tcPr>
            <w:tcW w:w="1813" w:type="dxa"/>
          </w:tcPr>
          <w:p w14:paraId="07533917" w14:textId="7729CB6D" w:rsidR="00644E71" w:rsidRPr="00644E71" w:rsidRDefault="00644E71" w:rsidP="00644E71">
            <w:pPr>
              <w:jc w:val="center"/>
            </w:pPr>
            <w:r>
              <w:t>Normal</w:t>
            </w:r>
          </w:p>
        </w:tc>
      </w:tr>
    </w:tbl>
    <w:p w14:paraId="54AA09D5" w14:textId="77777777" w:rsidR="00E83B19" w:rsidRDefault="00E83B19" w:rsidP="00F37CDD">
      <w:pPr>
        <w:ind w:firstLine="720"/>
        <w:jc w:val="both"/>
        <w:rPr>
          <w:lang w:val="id-ID"/>
        </w:rPr>
      </w:pPr>
    </w:p>
    <w:p w14:paraId="73F8AD1D" w14:textId="476291BE" w:rsidR="00644E71" w:rsidRDefault="00644E71" w:rsidP="00F37CDD">
      <w:pPr>
        <w:ind w:firstLine="720"/>
        <w:jc w:val="both"/>
      </w:pPr>
      <w:proofErr w:type="spellStart"/>
      <w:r>
        <w:t>Untuk</w:t>
      </w:r>
      <w:proofErr w:type="spellEnd"/>
      <w:r>
        <w:t xml:space="preserve"> uji </w:t>
      </w:r>
      <w:proofErr w:type="spellStart"/>
      <w:r>
        <w:t>normalitas</w:t>
      </w:r>
      <w:proofErr w:type="spellEnd"/>
      <w:r>
        <w:t xml:space="preserve"> Lo &lt; </w:t>
      </w:r>
      <w:proofErr w:type="spellStart"/>
      <w:r>
        <w:t>Ltabel</w:t>
      </w:r>
      <w:proofErr w:type="spellEnd"/>
      <w:r>
        <w:t xml:space="preserve">, </w:t>
      </w:r>
      <w:proofErr w:type="spellStart"/>
      <w:r>
        <w:t>maka</w:t>
      </w:r>
      <w:proofErr w:type="spellEnd"/>
      <w:r>
        <w:t xml:space="preserve"> data </w:t>
      </w:r>
      <w:proofErr w:type="spellStart"/>
      <w:r>
        <w:t>dari</w:t>
      </w:r>
      <w:proofErr w:type="spellEnd"/>
      <w:r>
        <w:t xml:space="preserve"> </w:t>
      </w:r>
      <w:proofErr w:type="spellStart"/>
      <w:r>
        <w:t>kedua</w:t>
      </w:r>
      <w:proofErr w:type="spellEnd"/>
      <w:r>
        <w:t xml:space="preserve"> </w:t>
      </w:r>
      <w:proofErr w:type="spellStart"/>
      <w:r>
        <w:t>variabel</w:t>
      </w:r>
      <w:proofErr w:type="spellEnd"/>
      <w:r>
        <w:t xml:space="preserve"> </w:t>
      </w:r>
      <w:proofErr w:type="spellStart"/>
      <w:r>
        <w:t>memiliki</w:t>
      </w:r>
      <w:proofErr w:type="spellEnd"/>
      <w:r>
        <w:t xml:space="preserve"> </w:t>
      </w:r>
      <w:proofErr w:type="spellStart"/>
      <w:r>
        <w:t>distribusi</w:t>
      </w:r>
      <w:proofErr w:type="spellEnd"/>
      <w:r>
        <w:t xml:space="preserve"> data yang normal </w:t>
      </w:r>
      <w:proofErr w:type="spellStart"/>
      <w:r>
        <w:t>karena</w:t>
      </w:r>
      <w:proofErr w:type="spellEnd"/>
      <w:r>
        <w:t xml:space="preserve">, </w:t>
      </w:r>
      <w:proofErr w:type="spellStart"/>
      <w:r>
        <w:t>untuk</w:t>
      </w:r>
      <w:proofErr w:type="spellEnd"/>
      <w:r>
        <w:t xml:space="preserve"> data </w:t>
      </w:r>
      <w:proofErr w:type="spellStart"/>
      <w:r>
        <w:t>angket</w:t>
      </w:r>
      <w:proofErr w:type="spellEnd"/>
      <w:r>
        <w:t xml:space="preserve"> </w:t>
      </w:r>
      <w:proofErr w:type="spellStart"/>
      <w:r>
        <w:t>kecerdasan</w:t>
      </w:r>
      <w:proofErr w:type="spellEnd"/>
      <w:r>
        <w:t xml:space="preserve"> interpersonal Lo (0.0,0796) &lt; </w:t>
      </w:r>
      <w:proofErr w:type="spellStart"/>
      <w:r>
        <w:t>Ltabel</w:t>
      </w:r>
      <w:proofErr w:type="spellEnd"/>
      <w:r>
        <w:t xml:space="preserve"> (0,0886), </w:t>
      </w:r>
      <w:proofErr w:type="spellStart"/>
      <w:r>
        <w:t>sedangkan</w:t>
      </w:r>
      <w:proofErr w:type="spellEnd"/>
      <w:r>
        <w:t xml:space="preserve"> data </w:t>
      </w:r>
      <w:proofErr w:type="spellStart"/>
      <w:r>
        <w:t>kepercayaan</w:t>
      </w:r>
      <w:proofErr w:type="spellEnd"/>
      <w:r>
        <w:t xml:space="preserve"> </w:t>
      </w:r>
      <w:proofErr w:type="spellStart"/>
      <w:r>
        <w:t>diri</w:t>
      </w:r>
      <w:proofErr w:type="spellEnd"/>
      <w:r>
        <w:t xml:space="preserve"> </w:t>
      </w:r>
      <w:proofErr w:type="spellStart"/>
      <w:r>
        <w:t>didapat</w:t>
      </w:r>
      <w:proofErr w:type="spellEnd"/>
      <w:r>
        <w:t xml:space="preserve"> Lo (0,0732) &lt; </w:t>
      </w:r>
      <w:proofErr w:type="spellStart"/>
      <w:r>
        <w:t>Ltabel</w:t>
      </w:r>
      <w:proofErr w:type="spellEnd"/>
      <w:r>
        <w:t xml:space="preserve"> (0,0886). </w:t>
      </w:r>
      <w:proofErr w:type="spellStart"/>
      <w:r>
        <w:t>Untuk</w:t>
      </w:r>
      <w:proofErr w:type="spellEnd"/>
      <w:r>
        <w:t xml:space="preserve"> uji </w:t>
      </w:r>
      <w:proofErr w:type="spellStart"/>
      <w:r>
        <w:t>hipotesis</w:t>
      </w:r>
      <w:proofErr w:type="spellEnd"/>
      <w:r>
        <w:t xml:space="preserve">, </w:t>
      </w:r>
      <w:proofErr w:type="spellStart"/>
      <w:r>
        <w:t>melihat</w:t>
      </w:r>
      <w:proofErr w:type="spellEnd"/>
      <w:r>
        <w:t xml:space="preserve"> </w:t>
      </w:r>
      <w:proofErr w:type="spellStart"/>
      <w:r>
        <w:t>hubungan</w:t>
      </w:r>
      <w:proofErr w:type="spellEnd"/>
      <w:r>
        <w:t xml:space="preserve"> </w:t>
      </w:r>
      <w:proofErr w:type="spellStart"/>
      <w:r>
        <w:t>dari</w:t>
      </w:r>
      <w:proofErr w:type="spellEnd"/>
      <w:r>
        <w:t xml:space="preserve"> variable X (</w:t>
      </w:r>
      <w:proofErr w:type="spellStart"/>
      <w:r>
        <w:t>kecerdasan</w:t>
      </w:r>
      <w:proofErr w:type="spellEnd"/>
      <w:r>
        <w:t xml:space="preserve"> interpersonal) </w:t>
      </w:r>
      <w:proofErr w:type="spellStart"/>
      <w:r>
        <w:t>dengan</w:t>
      </w:r>
      <w:proofErr w:type="spellEnd"/>
      <w:r>
        <w:t xml:space="preserve"> </w:t>
      </w:r>
      <w:proofErr w:type="spellStart"/>
      <w:r>
        <w:t>variabel</w:t>
      </w:r>
      <w:proofErr w:type="spellEnd"/>
      <w:r>
        <w:t xml:space="preserve"> Y (</w:t>
      </w:r>
      <w:proofErr w:type="spellStart"/>
      <w:r>
        <w:t>kepercayaan</w:t>
      </w:r>
      <w:proofErr w:type="spellEnd"/>
      <w:r>
        <w:t xml:space="preserve"> </w:t>
      </w:r>
      <w:proofErr w:type="spellStart"/>
      <w:r>
        <w:t>diri</w:t>
      </w:r>
      <w:proofErr w:type="spellEnd"/>
      <w:r>
        <w:t xml:space="preserve">) </w:t>
      </w:r>
      <w:proofErr w:type="spellStart"/>
      <w:r>
        <w:t>maka</w:t>
      </w:r>
      <w:proofErr w:type="spellEnd"/>
      <w:r>
        <w:t xml:space="preserve"> </w:t>
      </w:r>
      <w:proofErr w:type="spellStart"/>
      <w:r>
        <w:t>dapat</w:t>
      </w:r>
      <w:proofErr w:type="spellEnd"/>
      <w:r>
        <w:t xml:space="preserve"> </w:t>
      </w:r>
      <w:proofErr w:type="spellStart"/>
      <w:r>
        <w:t>didiskripsikan</w:t>
      </w:r>
      <w:proofErr w:type="spellEnd"/>
      <w:r>
        <w:t xml:space="preserve"> </w:t>
      </w:r>
      <w:proofErr w:type="spellStart"/>
      <w:r>
        <w:t>sebagai</w:t>
      </w:r>
      <w:proofErr w:type="spellEnd"/>
      <w:r>
        <w:t xml:space="preserve"> </w:t>
      </w:r>
      <w:proofErr w:type="spellStart"/>
      <w:r>
        <w:t>berikut</w:t>
      </w:r>
      <w:proofErr w:type="spellEnd"/>
      <w:r>
        <w:t>.</w:t>
      </w:r>
    </w:p>
    <w:p w14:paraId="0D66BA86" w14:textId="75D84EE4" w:rsidR="00644E71" w:rsidRPr="00E83B19" w:rsidRDefault="00644E71" w:rsidP="00644E71">
      <w:pPr>
        <w:jc w:val="center"/>
      </w:pPr>
      <w:r>
        <w:rPr>
          <w:lang w:val="id-ID"/>
        </w:rPr>
        <w:t xml:space="preserve">Table </w:t>
      </w:r>
      <w:r>
        <w:t>3</w:t>
      </w:r>
      <w:r>
        <w:rPr>
          <w:lang w:val="id-ID"/>
        </w:rPr>
        <w:t>.</w:t>
      </w:r>
      <w:r>
        <w:rPr>
          <w:lang w:val="en-GB"/>
        </w:rPr>
        <w:t xml:space="preserve"> </w:t>
      </w:r>
      <w:r>
        <w:t xml:space="preserve">Uji </w:t>
      </w:r>
      <w:proofErr w:type="spellStart"/>
      <w:r>
        <w:t>Korelasi</w:t>
      </w:r>
      <w:proofErr w:type="spellEnd"/>
      <w:r>
        <w:t xml:space="preserve"> X dan 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0"/>
        <w:gridCol w:w="1510"/>
        <w:gridCol w:w="1510"/>
        <w:gridCol w:w="1510"/>
        <w:gridCol w:w="1510"/>
        <w:gridCol w:w="1511"/>
      </w:tblGrid>
      <w:tr w:rsidR="00644E71" w14:paraId="13119E69" w14:textId="77777777" w:rsidTr="008C1F7F">
        <w:tc>
          <w:tcPr>
            <w:tcW w:w="1510" w:type="dxa"/>
            <w:tcBorders>
              <w:top w:val="single" w:sz="4" w:space="0" w:color="auto"/>
              <w:bottom w:val="single" w:sz="4" w:space="0" w:color="auto"/>
            </w:tcBorders>
          </w:tcPr>
          <w:p w14:paraId="07FD54A6" w14:textId="5AA9ACA7" w:rsidR="00644E71" w:rsidRPr="00644E71" w:rsidRDefault="00644E71" w:rsidP="00644E71">
            <w:pPr>
              <w:jc w:val="center"/>
            </w:pPr>
            <w:r>
              <w:t>N</w:t>
            </w:r>
          </w:p>
        </w:tc>
        <w:tc>
          <w:tcPr>
            <w:tcW w:w="1510" w:type="dxa"/>
            <w:tcBorders>
              <w:top w:val="single" w:sz="4" w:space="0" w:color="auto"/>
              <w:bottom w:val="single" w:sz="4" w:space="0" w:color="auto"/>
            </w:tcBorders>
          </w:tcPr>
          <w:p w14:paraId="1CA52A11" w14:textId="3A5179E1" w:rsidR="00644E71" w:rsidRPr="00644E71" w:rsidRDefault="00644E71" w:rsidP="00644E71">
            <w:pPr>
              <w:jc w:val="center"/>
            </w:pPr>
            <w:r>
              <w:t>X</w:t>
            </w:r>
          </w:p>
        </w:tc>
        <w:tc>
          <w:tcPr>
            <w:tcW w:w="1510" w:type="dxa"/>
            <w:tcBorders>
              <w:top w:val="single" w:sz="4" w:space="0" w:color="auto"/>
              <w:bottom w:val="single" w:sz="4" w:space="0" w:color="auto"/>
            </w:tcBorders>
          </w:tcPr>
          <w:p w14:paraId="074B85C7" w14:textId="62BD8633" w:rsidR="00644E71" w:rsidRPr="00644E71" w:rsidRDefault="00644E71" w:rsidP="00644E71">
            <w:pPr>
              <w:jc w:val="center"/>
            </w:pPr>
            <w:r>
              <w:t>Y</w:t>
            </w:r>
          </w:p>
        </w:tc>
        <w:tc>
          <w:tcPr>
            <w:tcW w:w="1510" w:type="dxa"/>
            <w:tcBorders>
              <w:top w:val="single" w:sz="4" w:space="0" w:color="auto"/>
              <w:bottom w:val="single" w:sz="4" w:space="0" w:color="auto"/>
            </w:tcBorders>
          </w:tcPr>
          <w:p w14:paraId="7757CE39" w14:textId="621E2DAC" w:rsidR="00644E71" w:rsidRPr="00644E71" w:rsidRDefault="00644E71" w:rsidP="00644E71">
            <w:pPr>
              <w:jc w:val="center"/>
              <w:rPr>
                <w:vertAlign w:val="superscript"/>
              </w:rPr>
            </w:pPr>
            <w:r>
              <w:t>X</w:t>
            </w:r>
            <w:r>
              <w:rPr>
                <w:vertAlign w:val="superscript"/>
              </w:rPr>
              <w:t>2</w:t>
            </w:r>
          </w:p>
        </w:tc>
        <w:tc>
          <w:tcPr>
            <w:tcW w:w="1510" w:type="dxa"/>
            <w:tcBorders>
              <w:top w:val="single" w:sz="4" w:space="0" w:color="auto"/>
              <w:bottom w:val="single" w:sz="4" w:space="0" w:color="auto"/>
            </w:tcBorders>
          </w:tcPr>
          <w:p w14:paraId="7E8F63FA" w14:textId="3CAC142E" w:rsidR="00644E71" w:rsidRPr="00644E71" w:rsidRDefault="00644E71" w:rsidP="00644E71">
            <w:pPr>
              <w:jc w:val="center"/>
              <w:rPr>
                <w:vertAlign w:val="superscript"/>
              </w:rPr>
            </w:pPr>
            <w:r>
              <w:t>Y</w:t>
            </w:r>
            <w:r>
              <w:rPr>
                <w:vertAlign w:val="superscript"/>
              </w:rPr>
              <w:t>2</w:t>
            </w:r>
          </w:p>
        </w:tc>
        <w:tc>
          <w:tcPr>
            <w:tcW w:w="1511" w:type="dxa"/>
            <w:tcBorders>
              <w:top w:val="single" w:sz="4" w:space="0" w:color="auto"/>
              <w:bottom w:val="single" w:sz="4" w:space="0" w:color="auto"/>
            </w:tcBorders>
          </w:tcPr>
          <w:p w14:paraId="5DFB7703" w14:textId="793C4E93" w:rsidR="00644E71" w:rsidRPr="00644E71" w:rsidRDefault="00644E71" w:rsidP="00644E71">
            <w:pPr>
              <w:jc w:val="center"/>
            </w:pPr>
            <w:r>
              <w:t>XY</w:t>
            </w:r>
          </w:p>
        </w:tc>
      </w:tr>
      <w:tr w:rsidR="00644E71" w14:paraId="4CF7D4C0" w14:textId="77777777" w:rsidTr="008C1F7F">
        <w:tc>
          <w:tcPr>
            <w:tcW w:w="1510" w:type="dxa"/>
            <w:tcBorders>
              <w:top w:val="single" w:sz="4" w:space="0" w:color="auto"/>
            </w:tcBorders>
          </w:tcPr>
          <w:p w14:paraId="25F6E056" w14:textId="49112F04" w:rsidR="00644E71" w:rsidRPr="00644E71" w:rsidRDefault="00644E71" w:rsidP="00644E71">
            <w:pPr>
              <w:jc w:val="center"/>
            </w:pPr>
            <w:r>
              <w:t>100</w:t>
            </w:r>
          </w:p>
        </w:tc>
        <w:tc>
          <w:tcPr>
            <w:tcW w:w="1510" w:type="dxa"/>
            <w:tcBorders>
              <w:top w:val="single" w:sz="4" w:space="0" w:color="auto"/>
            </w:tcBorders>
          </w:tcPr>
          <w:p w14:paraId="0B0913F2" w14:textId="5B6FABBA" w:rsidR="00644E71" w:rsidRPr="00644E71" w:rsidRDefault="00644E71" w:rsidP="00644E71">
            <w:pPr>
              <w:jc w:val="center"/>
            </w:pPr>
            <w:r>
              <w:t>7463</w:t>
            </w:r>
          </w:p>
        </w:tc>
        <w:tc>
          <w:tcPr>
            <w:tcW w:w="1510" w:type="dxa"/>
            <w:tcBorders>
              <w:top w:val="single" w:sz="4" w:space="0" w:color="auto"/>
            </w:tcBorders>
          </w:tcPr>
          <w:p w14:paraId="764ED013" w14:textId="082547EA" w:rsidR="00644E71" w:rsidRPr="00644E71" w:rsidRDefault="00644E71" w:rsidP="00644E71">
            <w:pPr>
              <w:jc w:val="center"/>
            </w:pPr>
            <w:r>
              <w:t>6648</w:t>
            </w:r>
          </w:p>
        </w:tc>
        <w:tc>
          <w:tcPr>
            <w:tcW w:w="1510" w:type="dxa"/>
            <w:tcBorders>
              <w:top w:val="single" w:sz="4" w:space="0" w:color="auto"/>
            </w:tcBorders>
          </w:tcPr>
          <w:p w14:paraId="48916CB3" w14:textId="24971C1F" w:rsidR="00644E71" w:rsidRPr="00644E71" w:rsidRDefault="00644E71" w:rsidP="00644E71">
            <w:pPr>
              <w:jc w:val="center"/>
            </w:pPr>
            <w:r>
              <w:t>563825</w:t>
            </w:r>
          </w:p>
        </w:tc>
        <w:tc>
          <w:tcPr>
            <w:tcW w:w="1510" w:type="dxa"/>
            <w:tcBorders>
              <w:top w:val="single" w:sz="4" w:space="0" w:color="auto"/>
            </w:tcBorders>
          </w:tcPr>
          <w:p w14:paraId="0E03FC5A" w14:textId="2E73FDAC" w:rsidR="00644E71" w:rsidRPr="00644E71" w:rsidRDefault="00644E71" w:rsidP="00644E71">
            <w:pPr>
              <w:jc w:val="center"/>
            </w:pPr>
            <w:r>
              <w:t>444188</w:t>
            </w:r>
          </w:p>
        </w:tc>
        <w:tc>
          <w:tcPr>
            <w:tcW w:w="1511" w:type="dxa"/>
            <w:tcBorders>
              <w:top w:val="single" w:sz="4" w:space="0" w:color="auto"/>
            </w:tcBorders>
          </w:tcPr>
          <w:p w14:paraId="49F4BCB2" w14:textId="38FA3D5D" w:rsidR="00644E71" w:rsidRPr="00644E71" w:rsidRDefault="00644E71" w:rsidP="00644E71">
            <w:pPr>
              <w:jc w:val="center"/>
            </w:pPr>
            <w:r>
              <w:t>497792</w:t>
            </w:r>
          </w:p>
        </w:tc>
      </w:tr>
    </w:tbl>
    <w:p w14:paraId="25698FF5" w14:textId="77777777" w:rsidR="00644E71" w:rsidRDefault="00644E71" w:rsidP="00F37CDD">
      <w:pPr>
        <w:ind w:firstLine="720"/>
        <w:jc w:val="both"/>
        <w:rPr>
          <w:lang w:val="id-ID"/>
        </w:rPr>
      </w:pPr>
    </w:p>
    <w:p w14:paraId="68C9B91A" w14:textId="0BC92293" w:rsidR="00644E71" w:rsidRPr="00D10892" w:rsidRDefault="00000000" w:rsidP="00644E71">
      <w:pPr>
        <w:jc w:val="center"/>
        <w:rPr>
          <w:bCs/>
        </w:rPr>
      </w:pPr>
      <m:oMath>
        <m:sSub>
          <m:sSubPr>
            <m:ctrlPr>
              <w:rPr>
                <w:rFonts w:ascii="Cambria Math" w:hAnsi="Cambria Math"/>
                <w:i/>
                <w:lang w:val="id-ID"/>
              </w:rPr>
            </m:ctrlPr>
          </m:sSubPr>
          <m:e>
            <m:r>
              <w:rPr>
                <w:rFonts w:ascii="Cambria Math" w:hAnsi="Cambria Math"/>
                <w:lang w:val="id-ID"/>
              </w:rPr>
              <m:t>r</m:t>
            </m:r>
          </m:e>
          <m:sub>
            <m:r>
              <w:rPr>
                <w:rFonts w:ascii="Cambria Math" w:hAnsi="Cambria Math"/>
                <w:lang w:val="id-ID"/>
              </w:rPr>
              <m:t>XY</m:t>
            </m:r>
          </m:sub>
        </m:sSub>
        <m:r>
          <w:rPr>
            <w:rFonts w:ascii="Cambria Math" w:hAnsi="Cambria Math"/>
            <w:lang w:val="id-ID"/>
          </w:rPr>
          <m:t>=</m:t>
        </m:r>
        <m:f>
          <m:fPr>
            <m:ctrlPr>
              <w:rPr>
                <w:rFonts w:ascii="Cambria Math" w:hAnsi="Cambria Math"/>
                <w:bCs/>
                <w:i/>
              </w:rPr>
            </m:ctrlPr>
          </m:fPr>
          <m:num>
            <m:r>
              <w:rPr>
                <w:rFonts w:ascii="Cambria Math" w:hAnsi="Cambria Math"/>
              </w:rPr>
              <m:t xml:space="preserve">n × </m:t>
            </m:r>
            <m:nary>
              <m:naryPr>
                <m:chr m:val="∑"/>
                <m:limLoc m:val="undOvr"/>
                <m:subHide m:val="1"/>
                <m:supHide m:val="1"/>
                <m:ctrlPr>
                  <w:rPr>
                    <w:rFonts w:ascii="Cambria Math" w:hAnsi="Cambria Math"/>
                    <w:bCs/>
                    <w:i/>
                  </w:rPr>
                </m:ctrlPr>
              </m:naryPr>
              <m:sub/>
              <m:sup/>
              <m:e>
                <m:r>
                  <w:rPr>
                    <w:rFonts w:ascii="Cambria Math" w:hAnsi="Cambria Math"/>
                  </w:rPr>
                  <m:t>XY</m:t>
                </m:r>
              </m:e>
            </m:nary>
            <m:r>
              <w:rPr>
                <w:rFonts w:ascii="Cambria Math" w:hAnsi="Cambria Math"/>
              </w:rPr>
              <m:t xml:space="preserve"> -</m:t>
            </m:r>
            <m:d>
              <m:dPr>
                <m:ctrlPr>
                  <w:rPr>
                    <w:rFonts w:ascii="Cambria Math" w:hAnsi="Cambria Math"/>
                    <w:bCs/>
                    <w:i/>
                  </w:rPr>
                </m:ctrlPr>
              </m:dPr>
              <m:e>
                <m:nary>
                  <m:naryPr>
                    <m:chr m:val="∑"/>
                    <m:limLoc m:val="undOvr"/>
                    <m:subHide m:val="1"/>
                    <m:supHide m:val="1"/>
                    <m:ctrlPr>
                      <w:rPr>
                        <w:rFonts w:ascii="Cambria Math" w:hAnsi="Cambria Math"/>
                        <w:bCs/>
                        <w:i/>
                      </w:rPr>
                    </m:ctrlPr>
                  </m:naryPr>
                  <m:sub/>
                  <m:sup/>
                  <m:e>
                    <m:r>
                      <w:rPr>
                        <w:rFonts w:ascii="Cambria Math" w:hAnsi="Cambria Math"/>
                      </w:rPr>
                      <m:t>X</m:t>
                    </m:r>
                  </m:e>
                </m:nary>
              </m:e>
            </m:d>
            <m:r>
              <w:rPr>
                <w:rFonts w:ascii="Cambria Math" w:hAnsi="Cambria Math"/>
              </w:rPr>
              <m:t>×(</m:t>
            </m:r>
            <m:nary>
              <m:naryPr>
                <m:chr m:val="∑"/>
                <m:limLoc m:val="undOvr"/>
                <m:subHide m:val="1"/>
                <m:supHide m:val="1"/>
                <m:ctrlPr>
                  <w:rPr>
                    <w:rFonts w:ascii="Cambria Math" w:hAnsi="Cambria Math"/>
                    <w:bCs/>
                    <w:i/>
                  </w:rPr>
                </m:ctrlPr>
              </m:naryPr>
              <m:sub/>
              <m:sup/>
              <m:e>
                <m:r>
                  <w:rPr>
                    <w:rFonts w:ascii="Cambria Math" w:hAnsi="Cambria Math"/>
                  </w:rPr>
                  <m:t>Y</m:t>
                </m:r>
              </m:e>
            </m:nary>
            <m:r>
              <w:rPr>
                <w:rFonts w:ascii="Cambria Math" w:hAnsi="Cambria Math"/>
              </w:rPr>
              <m:t>)</m:t>
            </m:r>
          </m:num>
          <m:den>
            <m:rad>
              <m:radPr>
                <m:degHide m:val="1"/>
                <m:ctrlPr>
                  <w:rPr>
                    <w:rFonts w:ascii="Cambria Math" w:hAnsi="Cambria Math"/>
                    <w:bCs/>
                    <w:i/>
                  </w:rPr>
                </m:ctrlPr>
              </m:radPr>
              <m:deg/>
              <m:e>
                <m:d>
                  <m:dPr>
                    <m:ctrlPr>
                      <w:rPr>
                        <w:rFonts w:ascii="Cambria Math" w:hAnsi="Cambria Math"/>
                        <w:bCs/>
                        <w:i/>
                      </w:rPr>
                    </m:ctrlPr>
                  </m:dPr>
                  <m:e>
                    <m:r>
                      <w:rPr>
                        <w:rFonts w:ascii="Cambria Math" w:hAnsi="Cambria Math"/>
                      </w:rPr>
                      <m:t xml:space="preserve">n × </m:t>
                    </m:r>
                    <m:nary>
                      <m:naryPr>
                        <m:chr m:val="∑"/>
                        <m:limLoc m:val="undOvr"/>
                        <m:subHide m:val="1"/>
                        <m:supHide m:val="1"/>
                        <m:ctrlPr>
                          <w:rPr>
                            <w:rFonts w:ascii="Cambria Math" w:hAnsi="Cambria Math"/>
                            <w:bCs/>
                            <w:i/>
                          </w:rPr>
                        </m:ctrlPr>
                      </m:naryPr>
                      <m:sub/>
                      <m:sup/>
                      <m:e>
                        <m:sSup>
                          <m:sSupPr>
                            <m:ctrlPr>
                              <w:rPr>
                                <w:rFonts w:ascii="Cambria Math" w:hAnsi="Cambria Math"/>
                                <w:bCs/>
                                <w:i/>
                              </w:rPr>
                            </m:ctrlPr>
                          </m:sSupPr>
                          <m:e>
                            <m:r>
                              <w:rPr>
                                <w:rFonts w:ascii="Cambria Math" w:hAnsi="Cambria Math"/>
                              </w:rPr>
                              <m:t>X</m:t>
                            </m:r>
                          </m:e>
                          <m:sup>
                            <m:r>
                              <w:rPr>
                                <w:rFonts w:ascii="Cambria Math" w:hAnsi="Cambria Math"/>
                              </w:rPr>
                              <m:t>2</m:t>
                            </m:r>
                          </m:sup>
                        </m:sSup>
                      </m:e>
                    </m:nary>
                    <m:r>
                      <w:rPr>
                        <w:rFonts w:ascii="Cambria Math" w:hAnsi="Cambria Math"/>
                      </w:rPr>
                      <m:t xml:space="preserve"> - </m:t>
                    </m:r>
                    <m:sSup>
                      <m:sSupPr>
                        <m:ctrlPr>
                          <w:rPr>
                            <w:rFonts w:ascii="Cambria Math" w:hAnsi="Cambria Math"/>
                            <w:bCs/>
                            <w:i/>
                          </w:rPr>
                        </m:ctrlPr>
                      </m:sSupPr>
                      <m:e>
                        <m:r>
                          <w:rPr>
                            <w:rFonts w:ascii="Cambria Math" w:hAnsi="Cambria Math"/>
                          </w:rPr>
                          <m:t>(</m:t>
                        </m:r>
                        <m:nary>
                          <m:naryPr>
                            <m:chr m:val="∑"/>
                            <m:limLoc m:val="undOvr"/>
                            <m:subHide m:val="1"/>
                            <m:supHide m:val="1"/>
                            <m:ctrlPr>
                              <w:rPr>
                                <w:rFonts w:ascii="Cambria Math" w:hAnsi="Cambria Math"/>
                                <w:bCs/>
                                <w:i/>
                              </w:rPr>
                            </m:ctrlPr>
                          </m:naryPr>
                          <m:sub/>
                          <m:sup/>
                          <m:e>
                            <m:r>
                              <w:rPr>
                                <w:rFonts w:ascii="Cambria Math" w:hAnsi="Cambria Math"/>
                              </w:rPr>
                              <m:t>X</m:t>
                            </m:r>
                          </m:e>
                        </m:nary>
                        <m:r>
                          <w:rPr>
                            <w:rFonts w:ascii="Cambria Math" w:hAnsi="Cambria Math"/>
                          </w:rPr>
                          <m:t>)</m:t>
                        </m:r>
                      </m:e>
                      <m:sup>
                        <m:r>
                          <w:rPr>
                            <w:rFonts w:ascii="Cambria Math" w:hAnsi="Cambria Math"/>
                          </w:rPr>
                          <m:t>2</m:t>
                        </m:r>
                      </m:sup>
                    </m:sSup>
                  </m:e>
                </m:d>
                <m:r>
                  <w:rPr>
                    <w:rFonts w:ascii="Cambria Math" w:hAnsi="Cambria Math"/>
                  </w:rPr>
                  <m:t>×</m:t>
                </m:r>
                <m:d>
                  <m:dPr>
                    <m:ctrlPr>
                      <w:rPr>
                        <w:rFonts w:ascii="Cambria Math" w:hAnsi="Cambria Math"/>
                        <w:bCs/>
                        <w:i/>
                      </w:rPr>
                    </m:ctrlPr>
                  </m:dPr>
                  <m:e>
                    <m:r>
                      <w:rPr>
                        <w:rFonts w:ascii="Cambria Math" w:hAnsi="Cambria Math"/>
                      </w:rPr>
                      <m:t xml:space="preserve">n × </m:t>
                    </m:r>
                    <m:nary>
                      <m:naryPr>
                        <m:chr m:val="∑"/>
                        <m:limLoc m:val="undOvr"/>
                        <m:subHide m:val="1"/>
                        <m:supHide m:val="1"/>
                        <m:ctrlPr>
                          <w:rPr>
                            <w:rFonts w:ascii="Cambria Math" w:hAnsi="Cambria Math"/>
                            <w:bCs/>
                            <w:i/>
                          </w:rPr>
                        </m:ctrlPr>
                      </m:naryPr>
                      <m:sub/>
                      <m:sup/>
                      <m:e>
                        <m:sSup>
                          <m:sSupPr>
                            <m:ctrlPr>
                              <w:rPr>
                                <w:rFonts w:ascii="Cambria Math" w:hAnsi="Cambria Math"/>
                                <w:bCs/>
                                <w:i/>
                              </w:rPr>
                            </m:ctrlPr>
                          </m:sSupPr>
                          <m:e>
                            <m:r>
                              <w:rPr>
                                <w:rFonts w:ascii="Cambria Math" w:hAnsi="Cambria Math"/>
                              </w:rPr>
                              <m:t>Y</m:t>
                            </m:r>
                          </m:e>
                          <m:sup>
                            <m:r>
                              <w:rPr>
                                <w:rFonts w:ascii="Cambria Math" w:hAnsi="Cambria Math"/>
                              </w:rPr>
                              <m:t>2</m:t>
                            </m:r>
                          </m:sup>
                        </m:sSup>
                      </m:e>
                    </m:nary>
                    <m:r>
                      <w:rPr>
                        <w:rFonts w:ascii="Cambria Math" w:hAnsi="Cambria Math"/>
                      </w:rPr>
                      <m:t xml:space="preserve"> - </m:t>
                    </m:r>
                    <m:sSup>
                      <m:sSupPr>
                        <m:ctrlPr>
                          <w:rPr>
                            <w:rFonts w:ascii="Cambria Math" w:hAnsi="Cambria Math"/>
                            <w:bCs/>
                            <w:i/>
                          </w:rPr>
                        </m:ctrlPr>
                      </m:sSupPr>
                      <m:e>
                        <m:r>
                          <w:rPr>
                            <w:rFonts w:ascii="Cambria Math" w:hAnsi="Cambria Math"/>
                          </w:rPr>
                          <m:t>(</m:t>
                        </m:r>
                        <m:nary>
                          <m:naryPr>
                            <m:chr m:val="∑"/>
                            <m:limLoc m:val="undOvr"/>
                            <m:subHide m:val="1"/>
                            <m:supHide m:val="1"/>
                            <m:ctrlPr>
                              <w:rPr>
                                <w:rFonts w:ascii="Cambria Math" w:hAnsi="Cambria Math"/>
                                <w:bCs/>
                                <w:i/>
                              </w:rPr>
                            </m:ctrlPr>
                          </m:naryPr>
                          <m:sub/>
                          <m:sup/>
                          <m:e>
                            <m:r>
                              <w:rPr>
                                <w:rFonts w:ascii="Cambria Math" w:hAnsi="Cambria Math"/>
                              </w:rPr>
                              <m:t>Y</m:t>
                            </m:r>
                          </m:e>
                        </m:nary>
                        <m:r>
                          <w:rPr>
                            <w:rFonts w:ascii="Cambria Math" w:hAnsi="Cambria Math"/>
                          </w:rPr>
                          <m:t>)</m:t>
                        </m:r>
                      </m:e>
                      <m:sup>
                        <m:r>
                          <w:rPr>
                            <w:rFonts w:ascii="Cambria Math" w:hAnsi="Cambria Math"/>
                          </w:rPr>
                          <m:t>2</m:t>
                        </m:r>
                      </m:sup>
                    </m:sSup>
                  </m:e>
                </m:d>
              </m:e>
            </m:rad>
          </m:den>
        </m:f>
      </m:oMath>
      <w:r w:rsidR="00644E71" w:rsidRPr="00D10892">
        <w:rPr>
          <w:bCs/>
        </w:rPr>
        <w:tab/>
      </w:r>
      <w:r w:rsidR="00644E71">
        <w:rPr>
          <w:bCs/>
        </w:rPr>
        <w:t xml:space="preserve">… </w:t>
      </w:r>
      <w:r w:rsidR="00644E71" w:rsidRPr="00D10892">
        <w:rPr>
          <w:bCs/>
        </w:rPr>
        <w:t>(1)</w:t>
      </w:r>
    </w:p>
    <w:p w14:paraId="6D7FDF71" w14:textId="5399AE32" w:rsidR="00644E71" w:rsidRPr="00D10892" w:rsidRDefault="00000000" w:rsidP="00644E71">
      <w:pPr>
        <w:jc w:val="center"/>
        <w:rPr>
          <w:bCs/>
        </w:rPr>
      </w:pPr>
      <m:oMath>
        <m:sSub>
          <m:sSubPr>
            <m:ctrlPr>
              <w:rPr>
                <w:rFonts w:ascii="Cambria Math" w:hAnsi="Cambria Math"/>
                <w:i/>
                <w:lang w:val="id-ID"/>
              </w:rPr>
            </m:ctrlPr>
          </m:sSubPr>
          <m:e>
            <m:r>
              <w:rPr>
                <w:rFonts w:ascii="Cambria Math" w:hAnsi="Cambria Math"/>
                <w:lang w:val="id-ID"/>
              </w:rPr>
              <m:t>r</m:t>
            </m:r>
          </m:e>
          <m:sub>
            <m:r>
              <w:rPr>
                <w:rFonts w:ascii="Cambria Math" w:hAnsi="Cambria Math"/>
                <w:lang w:val="id-ID"/>
              </w:rPr>
              <m:t>XY</m:t>
            </m:r>
          </m:sub>
        </m:sSub>
        <m:r>
          <w:rPr>
            <w:rFonts w:ascii="Cambria Math" w:hAnsi="Cambria Math"/>
            <w:lang w:val="id-ID"/>
          </w:rPr>
          <m:t>=</m:t>
        </m:r>
        <m:f>
          <m:fPr>
            <m:ctrlPr>
              <w:rPr>
                <w:rFonts w:ascii="Cambria Math" w:hAnsi="Cambria Math"/>
                <w:bCs/>
                <w:i/>
              </w:rPr>
            </m:ctrlPr>
          </m:fPr>
          <m:num>
            <m:r>
              <w:rPr>
                <w:rFonts w:ascii="Cambria Math" w:hAnsi="Cambria Math"/>
              </w:rPr>
              <m:t>100 × 497792 -</m:t>
            </m:r>
            <m:d>
              <m:dPr>
                <m:ctrlPr>
                  <w:rPr>
                    <w:rFonts w:ascii="Cambria Math" w:hAnsi="Cambria Math"/>
                    <w:bCs/>
                    <w:i/>
                  </w:rPr>
                </m:ctrlPr>
              </m:dPr>
              <m:e>
                <m:r>
                  <w:rPr>
                    <w:rFonts w:ascii="Cambria Math" w:hAnsi="Cambria Math"/>
                  </w:rPr>
                  <m:t>7463</m:t>
                </m:r>
              </m:e>
            </m:d>
            <m:r>
              <w:rPr>
                <w:rFonts w:ascii="Cambria Math" w:hAnsi="Cambria Math"/>
              </w:rPr>
              <m:t>×(16648)</m:t>
            </m:r>
          </m:num>
          <m:den>
            <m:rad>
              <m:radPr>
                <m:degHide m:val="1"/>
                <m:ctrlPr>
                  <w:rPr>
                    <w:rFonts w:ascii="Cambria Math" w:hAnsi="Cambria Math"/>
                    <w:bCs/>
                    <w:i/>
                  </w:rPr>
                </m:ctrlPr>
              </m:radPr>
              <m:deg/>
              <m:e>
                <m:d>
                  <m:dPr>
                    <m:ctrlPr>
                      <w:rPr>
                        <w:rFonts w:ascii="Cambria Math" w:hAnsi="Cambria Math"/>
                        <w:bCs/>
                        <w:i/>
                      </w:rPr>
                    </m:ctrlPr>
                  </m:dPr>
                  <m:e>
                    <m:r>
                      <w:rPr>
                        <w:rFonts w:ascii="Cambria Math" w:hAnsi="Cambria Math"/>
                      </w:rPr>
                      <m:t xml:space="preserve">100 × 563825 - </m:t>
                    </m:r>
                    <m:sSup>
                      <m:sSupPr>
                        <m:ctrlPr>
                          <w:rPr>
                            <w:rFonts w:ascii="Cambria Math" w:hAnsi="Cambria Math"/>
                            <w:bCs/>
                            <w:i/>
                          </w:rPr>
                        </m:ctrlPr>
                      </m:sSupPr>
                      <m:e>
                        <m:r>
                          <w:rPr>
                            <w:rFonts w:ascii="Cambria Math" w:hAnsi="Cambria Math"/>
                          </w:rPr>
                          <m:t>(7463)</m:t>
                        </m:r>
                      </m:e>
                      <m:sup>
                        <m:r>
                          <w:rPr>
                            <w:rFonts w:ascii="Cambria Math" w:hAnsi="Cambria Math"/>
                          </w:rPr>
                          <m:t>2</m:t>
                        </m:r>
                      </m:sup>
                    </m:sSup>
                  </m:e>
                </m:d>
                <m:r>
                  <w:rPr>
                    <w:rFonts w:ascii="Cambria Math" w:hAnsi="Cambria Math"/>
                  </w:rPr>
                  <m:t>×</m:t>
                </m:r>
                <m:d>
                  <m:dPr>
                    <m:ctrlPr>
                      <w:rPr>
                        <w:rFonts w:ascii="Cambria Math" w:hAnsi="Cambria Math"/>
                        <w:bCs/>
                        <w:i/>
                      </w:rPr>
                    </m:ctrlPr>
                  </m:dPr>
                  <m:e>
                    <m:r>
                      <w:rPr>
                        <w:rFonts w:ascii="Cambria Math" w:hAnsi="Cambria Math"/>
                      </w:rPr>
                      <m:t xml:space="preserve">100 × 444188 - </m:t>
                    </m:r>
                    <m:sSup>
                      <m:sSupPr>
                        <m:ctrlPr>
                          <w:rPr>
                            <w:rFonts w:ascii="Cambria Math" w:hAnsi="Cambria Math"/>
                            <w:bCs/>
                            <w:i/>
                          </w:rPr>
                        </m:ctrlPr>
                      </m:sSupPr>
                      <m:e>
                        <m:r>
                          <w:rPr>
                            <w:rFonts w:ascii="Cambria Math" w:hAnsi="Cambria Math"/>
                          </w:rPr>
                          <m:t>(6648)</m:t>
                        </m:r>
                      </m:e>
                      <m:sup>
                        <m:r>
                          <w:rPr>
                            <w:rFonts w:ascii="Cambria Math" w:hAnsi="Cambria Math"/>
                          </w:rPr>
                          <m:t>2</m:t>
                        </m:r>
                      </m:sup>
                    </m:sSup>
                  </m:e>
                </m:d>
              </m:e>
            </m:rad>
          </m:den>
        </m:f>
      </m:oMath>
      <w:r w:rsidR="00644E71" w:rsidRPr="00D10892">
        <w:rPr>
          <w:bCs/>
        </w:rPr>
        <w:tab/>
      </w:r>
    </w:p>
    <w:p w14:paraId="19E62926" w14:textId="2F980C0C" w:rsidR="00644E71" w:rsidRPr="00D10892" w:rsidRDefault="00000000" w:rsidP="00644E71">
      <w:pPr>
        <w:jc w:val="center"/>
        <w:rPr>
          <w:bCs/>
        </w:rPr>
      </w:pPr>
      <m:oMath>
        <m:sSub>
          <m:sSubPr>
            <m:ctrlPr>
              <w:rPr>
                <w:rFonts w:ascii="Cambria Math" w:hAnsi="Cambria Math"/>
                <w:i/>
                <w:lang w:val="id-ID"/>
              </w:rPr>
            </m:ctrlPr>
          </m:sSubPr>
          <m:e>
            <m:r>
              <w:rPr>
                <w:rFonts w:ascii="Cambria Math" w:hAnsi="Cambria Math"/>
                <w:lang w:val="id-ID"/>
              </w:rPr>
              <m:t>r</m:t>
            </m:r>
          </m:e>
          <m:sub>
            <m:r>
              <w:rPr>
                <w:rFonts w:ascii="Cambria Math" w:hAnsi="Cambria Math"/>
                <w:lang w:val="id-ID"/>
              </w:rPr>
              <m:t>XY</m:t>
            </m:r>
          </m:sub>
        </m:sSub>
        <m:r>
          <w:rPr>
            <w:rFonts w:ascii="Cambria Math" w:hAnsi="Cambria Math"/>
            <w:lang w:val="id-ID"/>
          </w:rPr>
          <m:t>=</m:t>
        </m:r>
        <m:f>
          <m:fPr>
            <m:ctrlPr>
              <w:rPr>
                <w:rFonts w:ascii="Cambria Math" w:hAnsi="Cambria Math"/>
                <w:bCs/>
                <w:i/>
              </w:rPr>
            </m:ctrlPr>
          </m:fPr>
          <m:num>
            <m:r>
              <w:rPr>
                <w:rFonts w:ascii="Cambria Math" w:hAnsi="Cambria Math"/>
              </w:rPr>
              <m:t>165176</m:t>
            </m:r>
          </m:num>
          <m:den>
            <m:r>
              <w:rPr>
                <w:rFonts w:ascii="Cambria Math" w:hAnsi="Cambria Math"/>
              </w:rPr>
              <m:t>391070,1412</m:t>
            </m:r>
          </m:den>
        </m:f>
      </m:oMath>
      <w:r w:rsidR="00644E71" w:rsidRPr="00D10892">
        <w:rPr>
          <w:bCs/>
        </w:rPr>
        <w:tab/>
      </w:r>
    </w:p>
    <w:p w14:paraId="4E7D9AC6" w14:textId="47EBA0A4" w:rsidR="005B5920" w:rsidRPr="00D10892" w:rsidRDefault="00000000" w:rsidP="005B5920">
      <w:pPr>
        <w:jc w:val="center"/>
        <w:rPr>
          <w:bCs/>
        </w:rPr>
      </w:pPr>
      <m:oMath>
        <m:sSub>
          <m:sSubPr>
            <m:ctrlPr>
              <w:rPr>
                <w:rFonts w:ascii="Cambria Math" w:hAnsi="Cambria Math"/>
                <w:i/>
                <w:lang w:val="id-ID"/>
              </w:rPr>
            </m:ctrlPr>
          </m:sSubPr>
          <m:e>
            <m:r>
              <w:rPr>
                <w:rFonts w:ascii="Cambria Math" w:hAnsi="Cambria Math"/>
                <w:lang w:val="id-ID"/>
              </w:rPr>
              <m:t>r</m:t>
            </m:r>
          </m:e>
          <m:sub>
            <m:r>
              <w:rPr>
                <w:rFonts w:ascii="Cambria Math" w:hAnsi="Cambria Math"/>
                <w:lang w:val="id-ID"/>
              </w:rPr>
              <m:t>XY</m:t>
            </m:r>
          </m:sub>
        </m:sSub>
        <m:r>
          <w:rPr>
            <w:rFonts w:ascii="Cambria Math" w:hAnsi="Cambria Math"/>
            <w:lang w:val="id-ID"/>
          </w:rPr>
          <m:t>=0,4223</m:t>
        </m:r>
      </m:oMath>
      <w:r w:rsidR="005B5920" w:rsidRPr="00D10892">
        <w:rPr>
          <w:bCs/>
        </w:rPr>
        <w:tab/>
      </w:r>
    </w:p>
    <w:p w14:paraId="28448C5E" w14:textId="77777777" w:rsidR="00644E71" w:rsidRDefault="00644E71" w:rsidP="00F37CDD">
      <w:pPr>
        <w:ind w:firstLine="720"/>
        <w:jc w:val="both"/>
        <w:rPr>
          <w:lang w:val="id-ID"/>
        </w:rPr>
      </w:pPr>
    </w:p>
    <w:p w14:paraId="5223DDA1" w14:textId="40329658" w:rsidR="005B5920" w:rsidRDefault="005B5920" w:rsidP="00F37CDD">
      <w:pPr>
        <w:ind w:firstLine="720"/>
        <w:jc w:val="both"/>
      </w:pPr>
      <w:proofErr w:type="spellStart"/>
      <w:r>
        <w:t>Berdasarkan</w:t>
      </w:r>
      <w:proofErr w:type="spellEnd"/>
      <w:r>
        <w:t xml:space="preserve"> </w:t>
      </w:r>
      <w:proofErr w:type="spellStart"/>
      <w:r>
        <w:t>hasil</w:t>
      </w:r>
      <w:proofErr w:type="spellEnd"/>
      <w:r>
        <w:t xml:space="preserve"> </w:t>
      </w:r>
      <w:proofErr w:type="spellStart"/>
      <w:r>
        <w:t>pengolahan</w:t>
      </w:r>
      <w:proofErr w:type="spellEnd"/>
      <w:r>
        <w:t xml:space="preserve"> </w:t>
      </w:r>
      <w:proofErr w:type="spellStart"/>
      <w:r>
        <w:t>korelasi</w:t>
      </w:r>
      <w:proofErr w:type="spellEnd"/>
      <w:r>
        <w:t xml:space="preserve">, </w:t>
      </w:r>
      <w:proofErr w:type="spellStart"/>
      <w:r>
        <w:t>maka</w:t>
      </w:r>
      <w:proofErr w:type="spellEnd"/>
      <w:r>
        <w:t xml:space="preserve"> </w:t>
      </w:r>
      <w:proofErr w:type="spellStart"/>
      <w:r>
        <w:t>nilai</w:t>
      </w:r>
      <w:proofErr w:type="spellEnd"/>
      <w:r>
        <w:t xml:space="preserve"> r = 0,4223 </w:t>
      </w:r>
      <w:proofErr w:type="spellStart"/>
      <w:r>
        <w:t>memiliki</w:t>
      </w:r>
      <w:proofErr w:type="spellEnd"/>
      <w:r>
        <w:t xml:space="preserve"> arti </w:t>
      </w:r>
      <w:proofErr w:type="spellStart"/>
      <w:r>
        <w:t>bahwa</w:t>
      </w:r>
      <w:proofErr w:type="spellEnd"/>
      <w:r>
        <w:t xml:space="preserve"> </w:t>
      </w:r>
      <w:proofErr w:type="spellStart"/>
      <w:r>
        <w:t>hubungan</w:t>
      </w:r>
      <w:proofErr w:type="spellEnd"/>
      <w:r>
        <w:t xml:space="preserve"> </w:t>
      </w:r>
      <w:proofErr w:type="spellStart"/>
      <w:r>
        <w:t>antara</w:t>
      </w:r>
      <w:proofErr w:type="spellEnd"/>
      <w:r>
        <w:t xml:space="preserve"> </w:t>
      </w:r>
      <w:proofErr w:type="spellStart"/>
      <w:r>
        <w:t>kecerdasan</w:t>
      </w:r>
      <w:proofErr w:type="spellEnd"/>
      <w:r>
        <w:t xml:space="preserve"> interpersonal </w:t>
      </w:r>
      <w:proofErr w:type="spellStart"/>
      <w:r>
        <w:t>dengan</w:t>
      </w:r>
      <w:proofErr w:type="spellEnd"/>
      <w:r>
        <w:t xml:space="preserve"> </w:t>
      </w:r>
      <w:proofErr w:type="spellStart"/>
      <w:r>
        <w:t>kepercayaan</w:t>
      </w:r>
      <w:proofErr w:type="spellEnd"/>
      <w:r>
        <w:t xml:space="preserve"> </w:t>
      </w:r>
      <w:proofErr w:type="spellStart"/>
      <w:r>
        <w:t>diri</w:t>
      </w:r>
      <w:proofErr w:type="spellEnd"/>
      <w:r>
        <w:t xml:space="preserve"> </w:t>
      </w:r>
      <w:proofErr w:type="spellStart"/>
      <w:r>
        <w:t>anak</w:t>
      </w:r>
      <w:proofErr w:type="spellEnd"/>
      <w:r>
        <w:t xml:space="preserve"> </w:t>
      </w:r>
      <w:proofErr w:type="spellStart"/>
      <w:r>
        <w:t>usia</w:t>
      </w:r>
      <w:proofErr w:type="spellEnd"/>
      <w:r>
        <w:t xml:space="preserve"> </w:t>
      </w:r>
      <w:proofErr w:type="spellStart"/>
      <w:r>
        <w:t>dini</w:t>
      </w:r>
      <w:proofErr w:type="spellEnd"/>
      <w:r>
        <w:t xml:space="preserve"> di TK </w:t>
      </w:r>
      <w:proofErr w:type="spellStart"/>
      <w:r w:rsidR="00DB2A85">
        <w:t>Sukoharjo</w:t>
      </w:r>
      <w:proofErr w:type="spellEnd"/>
      <w:r>
        <w:t xml:space="preserve"> </w:t>
      </w:r>
      <w:proofErr w:type="spellStart"/>
      <w:r>
        <w:t>termasuk</w:t>
      </w:r>
      <w:proofErr w:type="spellEnd"/>
      <w:r>
        <w:t xml:space="preserve"> </w:t>
      </w:r>
      <w:proofErr w:type="spellStart"/>
      <w:r>
        <w:t>dalam</w:t>
      </w:r>
      <w:proofErr w:type="spellEnd"/>
      <w:r>
        <w:t xml:space="preserve"> </w:t>
      </w:r>
      <w:proofErr w:type="spellStart"/>
      <w:r>
        <w:t>kategori</w:t>
      </w:r>
      <w:proofErr w:type="spellEnd"/>
      <w:r>
        <w:t xml:space="preserve"> </w:t>
      </w:r>
      <w:proofErr w:type="spellStart"/>
      <w:r>
        <w:t>sedang</w:t>
      </w:r>
      <w:proofErr w:type="spellEnd"/>
      <w:r>
        <w:t xml:space="preserve">. </w:t>
      </w:r>
      <w:proofErr w:type="spellStart"/>
      <w:r>
        <w:t>Dengan</w:t>
      </w:r>
      <w:proofErr w:type="spellEnd"/>
      <w:r>
        <w:t xml:space="preserve"> </w:t>
      </w:r>
      <w:proofErr w:type="spellStart"/>
      <w:r>
        <w:t>adanya</w:t>
      </w:r>
      <w:proofErr w:type="spellEnd"/>
      <w:r>
        <w:t xml:space="preserve"> </w:t>
      </w:r>
      <w:proofErr w:type="spellStart"/>
      <w:r>
        <w:t>tanda</w:t>
      </w:r>
      <w:proofErr w:type="spellEnd"/>
      <w:r>
        <w:t xml:space="preserve"> 0,4223 </w:t>
      </w:r>
      <w:proofErr w:type="spellStart"/>
      <w:r>
        <w:t>bermakna</w:t>
      </w:r>
      <w:proofErr w:type="spellEnd"/>
      <w:r>
        <w:t xml:space="preserve"> </w:t>
      </w:r>
      <w:proofErr w:type="spellStart"/>
      <w:r>
        <w:t>bahwa</w:t>
      </w:r>
      <w:proofErr w:type="spellEnd"/>
      <w:r>
        <w:t xml:space="preserve"> </w:t>
      </w:r>
      <w:proofErr w:type="spellStart"/>
      <w:r>
        <w:t>semakin</w:t>
      </w:r>
      <w:proofErr w:type="spellEnd"/>
      <w:r>
        <w:t xml:space="preserve"> </w:t>
      </w:r>
      <w:proofErr w:type="spellStart"/>
      <w:r>
        <w:t>baik</w:t>
      </w:r>
      <w:proofErr w:type="spellEnd"/>
      <w:r>
        <w:t xml:space="preserve"> </w:t>
      </w:r>
      <w:proofErr w:type="spellStart"/>
      <w:r>
        <w:t>kecerdasan</w:t>
      </w:r>
      <w:proofErr w:type="spellEnd"/>
      <w:r>
        <w:t xml:space="preserve"> interpersonal </w:t>
      </w:r>
      <w:proofErr w:type="spellStart"/>
      <w:r>
        <w:t>maka</w:t>
      </w:r>
      <w:proofErr w:type="spellEnd"/>
      <w:r>
        <w:t xml:space="preserve"> </w:t>
      </w:r>
      <w:proofErr w:type="spellStart"/>
      <w:r>
        <w:t>semakin</w:t>
      </w:r>
      <w:proofErr w:type="spellEnd"/>
      <w:r>
        <w:t xml:space="preserve"> </w:t>
      </w:r>
      <w:proofErr w:type="spellStart"/>
      <w:r>
        <w:t>baik</w:t>
      </w:r>
      <w:proofErr w:type="spellEnd"/>
      <w:r>
        <w:t xml:space="preserve"> pula </w:t>
      </w:r>
      <w:proofErr w:type="spellStart"/>
      <w:r>
        <w:t>kepercayaan</w:t>
      </w:r>
      <w:proofErr w:type="spellEnd"/>
      <w:r>
        <w:t xml:space="preserve"> </w:t>
      </w:r>
      <w:proofErr w:type="spellStart"/>
      <w:r>
        <w:t>diri</w:t>
      </w:r>
      <w:proofErr w:type="spellEnd"/>
      <w:r>
        <w:t xml:space="preserve"> </w:t>
      </w:r>
      <w:proofErr w:type="spellStart"/>
      <w:r>
        <w:t>anak</w:t>
      </w:r>
      <w:proofErr w:type="spellEnd"/>
      <w:r>
        <w:t xml:space="preserve">. </w:t>
      </w:r>
      <w:proofErr w:type="spellStart"/>
      <w:r>
        <w:t>Sebaliknya</w:t>
      </w:r>
      <w:proofErr w:type="spellEnd"/>
      <w:r>
        <w:t xml:space="preserve"> </w:t>
      </w:r>
      <w:proofErr w:type="spellStart"/>
      <w:r>
        <w:t>semakin</w:t>
      </w:r>
      <w:proofErr w:type="spellEnd"/>
      <w:r>
        <w:t xml:space="preserve"> </w:t>
      </w:r>
      <w:proofErr w:type="spellStart"/>
      <w:r>
        <w:t>buruk</w:t>
      </w:r>
      <w:proofErr w:type="spellEnd"/>
      <w:r>
        <w:t xml:space="preserve"> </w:t>
      </w:r>
      <w:proofErr w:type="spellStart"/>
      <w:r>
        <w:t>kecerdasan</w:t>
      </w:r>
      <w:proofErr w:type="spellEnd"/>
      <w:r>
        <w:t xml:space="preserve"> interpersonal </w:t>
      </w:r>
      <w:proofErr w:type="spellStart"/>
      <w:r>
        <w:t>maka</w:t>
      </w:r>
      <w:proofErr w:type="spellEnd"/>
      <w:r>
        <w:t xml:space="preserve"> </w:t>
      </w:r>
      <w:proofErr w:type="spellStart"/>
      <w:r>
        <w:t>semakin</w:t>
      </w:r>
      <w:proofErr w:type="spellEnd"/>
      <w:r>
        <w:t xml:space="preserve"> </w:t>
      </w:r>
      <w:proofErr w:type="spellStart"/>
      <w:r>
        <w:t>buruk</w:t>
      </w:r>
      <w:proofErr w:type="spellEnd"/>
      <w:r>
        <w:t xml:space="preserve"> pula </w:t>
      </w:r>
      <w:proofErr w:type="spellStart"/>
      <w:r>
        <w:t>kepercayaan</w:t>
      </w:r>
      <w:proofErr w:type="spellEnd"/>
      <w:r>
        <w:t xml:space="preserve"> </w:t>
      </w:r>
      <w:proofErr w:type="spellStart"/>
      <w:r>
        <w:t>diri</w:t>
      </w:r>
      <w:proofErr w:type="spellEnd"/>
      <w:r>
        <w:t xml:space="preserve"> </w:t>
      </w:r>
      <w:proofErr w:type="spellStart"/>
      <w:r>
        <w:t>anak</w:t>
      </w:r>
      <w:proofErr w:type="spellEnd"/>
      <w:r>
        <w:t>.</w:t>
      </w:r>
    </w:p>
    <w:p w14:paraId="74BEEF05" w14:textId="4D37FDB2" w:rsidR="005B5920" w:rsidRDefault="005B5920" w:rsidP="00F37CDD">
      <w:pPr>
        <w:ind w:firstLine="720"/>
        <w:jc w:val="both"/>
      </w:pPr>
      <w:proofErr w:type="spellStart"/>
      <w:r>
        <w:t>Hipotesis</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terdapat</w:t>
      </w:r>
      <w:proofErr w:type="spellEnd"/>
      <w:r>
        <w:t xml:space="preserve"> </w:t>
      </w:r>
      <w:proofErr w:type="spellStart"/>
      <w:r>
        <w:t>hubungan</w:t>
      </w:r>
      <w:proofErr w:type="spellEnd"/>
      <w:r>
        <w:t xml:space="preserve"> </w:t>
      </w:r>
      <w:proofErr w:type="spellStart"/>
      <w:r>
        <w:t>positif</w:t>
      </w:r>
      <w:proofErr w:type="spellEnd"/>
      <w:r>
        <w:t xml:space="preserve"> dan </w:t>
      </w:r>
      <w:proofErr w:type="spellStart"/>
      <w:r>
        <w:t>signifikan</w:t>
      </w:r>
      <w:proofErr w:type="spellEnd"/>
      <w:r>
        <w:t xml:space="preserve"> </w:t>
      </w:r>
      <w:proofErr w:type="spellStart"/>
      <w:r>
        <w:t>antara</w:t>
      </w:r>
      <w:proofErr w:type="spellEnd"/>
      <w:r>
        <w:t xml:space="preserve"> </w:t>
      </w:r>
      <w:proofErr w:type="spellStart"/>
      <w:r>
        <w:t>kecerdasan</w:t>
      </w:r>
      <w:proofErr w:type="spellEnd"/>
      <w:r>
        <w:t xml:space="preserve"> interpersonal </w:t>
      </w:r>
      <w:proofErr w:type="spellStart"/>
      <w:r>
        <w:t>terhadap</w:t>
      </w:r>
      <w:proofErr w:type="spellEnd"/>
      <w:r>
        <w:t xml:space="preserve"> </w:t>
      </w:r>
      <w:proofErr w:type="spellStart"/>
      <w:r>
        <w:t>kepercayaan</w:t>
      </w:r>
      <w:proofErr w:type="spellEnd"/>
      <w:r>
        <w:t xml:space="preserve"> </w:t>
      </w:r>
      <w:proofErr w:type="spellStart"/>
      <w:r>
        <w:t>diri</w:t>
      </w:r>
      <w:proofErr w:type="spellEnd"/>
      <w:r>
        <w:t xml:space="preserve"> </w:t>
      </w:r>
      <w:proofErr w:type="spellStart"/>
      <w:r>
        <w:t>anak</w:t>
      </w:r>
      <w:proofErr w:type="spellEnd"/>
      <w:r>
        <w:t xml:space="preserve">. </w:t>
      </w:r>
      <w:proofErr w:type="spellStart"/>
      <w:r>
        <w:t>Maka</w:t>
      </w:r>
      <w:proofErr w:type="spellEnd"/>
      <w:r>
        <w:t xml:space="preserve"> </w:t>
      </w:r>
      <w:proofErr w:type="spellStart"/>
      <w:r>
        <w:t>dapat</w:t>
      </w:r>
      <w:proofErr w:type="spellEnd"/>
      <w:r>
        <w:t xml:space="preserve"> </w:t>
      </w:r>
      <w:proofErr w:type="spellStart"/>
      <w:r>
        <w:t>dibuat</w:t>
      </w:r>
      <w:proofErr w:type="spellEnd"/>
      <w:r>
        <w:t xml:space="preserve"> </w:t>
      </w:r>
      <w:proofErr w:type="spellStart"/>
      <w:r>
        <w:t>hipotesis</w:t>
      </w:r>
      <w:proofErr w:type="spellEnd"/>
      <w:r>
        <w:t xml:space="preserve"> </w:t>
      </w:r>
      <w:proofErr w:type="spellStart"/>
      <w:r>
        <w:t>statistik</w:t>
      </w:r>
      <w:proofErr w:type="spellEnd"/>
      <w:r>
        <w:t xml:space="preserve"> </w:t>
      </w:r>
      <w:proofErr w:type="spellStart"/>
      <w:r>
        <w:t>sebagai</w:t>
      </w:r>
      <w:proofErr w:type="spellEnd"/>
      <w:r>
        <w:t xml:space="preserve"> </w:t>
      </w:r>
      <w:proofErr w:type="spellStart"/>
      <w:r>
        <w:t>berikut</w:t>
      </w:r>
      <w:proofErr w:type="spellEnd"/>
      <w:r>
        <w:t>: H</w:t>
      </w:r>
      <w:proofErr w:type="gramStart"/>
      <w:r>
        <w:t>0 :</w:t>
      </w:r>
      <w:proofErr w:type="gramEnd"/>
      <w:r>
        <w:t xml:space="preserve"> µ = 0 (</w:t>
      </w:r>
      <w:proofErr w:type="spellStart"/>
      <w:r>
        <w:t>tidak</w:t>
      </w:r>
      <w:proofErr w:type="spellEnd"/>
      <w:r>
        <w:t xml:space="preserve"> </w:t>
      </w:r>
      <w:proofErr w:type="spellStart"/>
      <w:r>
        <w:t>ada</w:t>
      </w:r>
      <w:proofErr w:type="spellEnd"/>
      <w:r>
        <w:t xml:space="preserve"> </w:t>
      </w:r>
      <w:proofErr w:type="spellStart"/>
      <w:r>
        <w:t>hubungan</w:t>
      </w:r>
      <w:proofErr w:type="spellEnd"/>
      <w:r>
        <w:t>) Ha : µ ≠ 0 (</w:t>
      </w:r>
      <w:proofErr w:type="spellStart"/>
      <w:r>
        <w:t>ada</w:t>
      </w:r>
      <w:proofErr w:type="spellEnd"/>
      <w:r>
        <w:t xml:space="preserve"> </w:t>
      </w:r>
      <w:proofErr w:type="spellStart"/>
      <w:r>
        <w:t>hubungan</w:t>
      </w:r>
      <w:proofErr w:type="spellEnd"/>
      <w:r>
        <w:t xml:space="preserve">) </w:t>
      </w:r>
      <w:proofErr w:type="spellStart"/>
      <w:r>
        <w:t>jika</w:t>
      </w:r>
      <w:proofErr w:type="spellEnd"/>
      <w:r>
        <w:t xml:space="preserve"> </w:t>
      </w:r>
      <w:proofErr w:type="spellStart"/>
      <w:r>
        <w:t>nilai</w:t>
      </w:r>
      <w:proofErr w:type="spellEnd"/>
      <w:r>
        <w:t xml:space="preserve"> t </w:t>
      </w:r>
      <w:proofErr w:type="spellStart"/>
      <w:r>
        <w:t>hitung</w:t>
      </w:r>
      <w:proofErr w:type="spellEnd"/>
      <w:r>
        <w:t xml:space="preserve"> &gt; t </w:t>
      </w:r>
      <w:proofErr w:type="spellStart"/>
      <w:r>
        <w:t>tabel</w:t>
      </w:r>
      <w:proofErr w:type="spellEnd"/>
      <w:r>
        <w:t xml:space="preserve">, </w:t>
      </w:r>
      <w:proofErr w:type="spellStart"/>
      <w:r>
        <w:t>maka</w:t>
      </w:r>
      <w:proofErr w:type="spellEnd"/>
      <w:r>
        <w:t xml:space="preserve"> </w:t>
      </w:r>
      <w:proofErr w:type="spellStart"/>
      <w:r>
        <w:t>tolak</w:t>
      </w:r>
      <w:proofErr w:type="spellEnd"/>
      <w:r>
        <w:t xml:space="preserve"> Ho </w:t>
      </w:r>
      <w:proofErr w:type="spellStart"/>
      <w:r>
        <w:t>artinya</w:t>
      </w:r>
      <w:proofErr w:type="spellEnd"/>
      <w:r>
        <w:t xml:space="preserve"> </w:t>
      </w:r>
      <w:proofErr w:type="spellStart"/>
      <w:r>
        <w:t>signifikan</w:t>
      </w:r>
      <w:proofErr w:type="spellEnd"/>
      <w:r>
        <w:t xml:space="preserve"> dan </w:t>
      </w:r>
      <w:proofErr w:type="spellStart"/>
      <w:r>
        <w:t>jika</w:t>
      </w:r>
      <w:proofErr w:type="spellEnd"/>
      <w:r>
        <w:t xml:space="preserve"> </w:t>
      </w:r>
      <w:proofErr w:type="spellStart"/>
      <w:r>
        <w:t>nilai</w:t>
      </w:r>
      <w:proofErr w:type="spellEnd"/>
      <w:r>
        <w:t xml:space="preserve"> t </w:t>
      </w:r>
      <w:proofErr w:type="spellStart"/>
      <w:r>
        <w:t>hitung</w:t>
      </w:r>
      <w:proofErr w:type="spellEnd"/>
      <w:r>
        <w:t xml:space="preserve"> &lt; t </w:t>
      </w:r>
      <w:proofErr w:type="spellStart"/>
      <w:r>
        <w:t>tabel</w:t>
      </w:r>
      <w:proofErr w:type="spellEnd"/>
      <w:r>
        <w:t xml:space="preserve">, </w:t>
      </w:r>
      <w:proofErr w:type="spellStart"/>
      <w:r>
        <w:t>maka</w:t>
      </w:r>
      <w:proofErr w:type="spellEnd"/>
      <w:r>
        <w:t xml:space="preserve"> </w:t>
      </w:r>
      <w:proofErr w:type="spellStart"/>
      <w:r>
        <w:t>terima</w:t>
      </w:r>
      <w:proofErr w:type="spellEnd"/>
      <w:r>
        <w:t xml:space="preserve"> Ho </w:t>
      </w:r>
      <w:proofErr w:type="spellStart"/>
      <w:r>
        <w:t>artinya</w:t>
      </w:r>
      <w:proofErr w:type="spellEnd"/>
      <w:r>
        <w:t xml:space="preserve"> </w:t>
      </w:r>
      <w:proofErr w:type="spellStart"/>
      <w:r>
        <w:t>tidak</w:t>
      </w:r>
      <w:proofErr w:type="spellEnd"/>
      <w:r>
        <w:t xml:space="preserve"> </w:t>
      </w:r>
      <w:proofErr w:type="spellStart"/>
      <w:r>
        <w:t>signifikan</w:t>
      </w:r>
      <w:proofErr w:type="spellEnd"/>
      <w:r>
        <w:t xml:space="preserve">, </w:t>
      </w:r>
      <w:proofErr w:type="spellStart"/>
      <w:r>
        <w:t>maka</w:t>
      </w:r>
      <w:proofErr w:type="spellEnd"/>
      <w:r>
        <w:t xml:space="preserve"> t </w:t>
      </w:r>
      <w:proofErr w:type="spellStart"/>
      <w:r>
        <w:t>hitung</w:t>
      </w:r>
      <w:proofErr w:type="spellEnd"/>
      <w:r>
        <w:t xml:space="preserve"> di </w:t>
      </w:r>
      <w:proofErr w:type="spellStart"/>
      <w:r>
        <w:t>hitung</w:t>
      </w:r>
      <w:proofErr w:type="spellEnd"/>
      <w:r>
        <w:t xml:space="preserve"> </w:t>
      </w:r>
      <w:proofErr w:type="spellStart"/>
      <w:r>
        <w:t>melalui</w:t>
      </w:r>
      <w:proofErr w:type="spellEnd"/>
      <w:r>
        <w:t xml:space="preserve"> </w:t>
      </w:r>
      <w:proofErr w:type="spellStart"/>
      <w:r>
        <w:t>rumus</w:t>
      </w:r>
      <w:proofErr w:type="spellEnd"/>
      <w:r>
        <w:t xml:space="preserve"> </w:t>
      </w:r>
      <w:proofErr w:type="spellStart"/>
      <w:r>
        <w:t>berikut</w:t>
      </w:r>
      <w:proofErr w:type="spellEnd"/>
      <w:r>
        <w:t>.</w:t>
      </w:r>
    </w:p>
    <w:p w14:paraId="0EEAE760" w14:textId="77777777" w:rsidR="005B5920" w:rsidRDefault="005B5920" w:rsidP="00F37CDD">
      <w:pPr>
        <w:ind w:firstLine="720"/>
        <w:jc w:val="both"/>
        <w:rPr>
          <w:lang w:val="id-ID"/>
        </w:rPr>
      </w:pPr>
    </w:p>
    <w:p w14:paraId="1E4EAC38" w14:textId="0C3D3026" w:rsidR="00F37CDD" w:rsidRDefault="00F37CDD" w:rsidP="00F37CDD">
      <w:pPr>
        <w:ind w:firstLine="720"/>
        <w:jc w:val="both"/>
        <w:rPr>
          <w:lang w:val="id-ID"/>
        </w:rPr>
      </w:pPr>
      <w:r>
        <w:rPr>
          <w:lang w:val="id-ID"/>
        </w:rPr>
        <w:t>In this section, it is explained the results of research and at the same time is given the comprehensive discussion. Results can be presented in figures, graphs, tables and others that make the reader understand easily</w:t>
      </w:r>
      <w:r>
        <w:t xml:space="preserve"> [2</w:t>
      </w:r>
      <w:r w:rsidR="00D10892">
        <w:t>],</w:t>
      </w:r>
      <w:r>
        <w:t xml:space="preserve"> </w:t>
      </w:r>
      <w:r w:rsidR="00D10892">
        <w:t>[</w:t>
      </w:r>
      <w:r>
        <w:t>5]</w:t>
      </w:r>
      <w:r>
        <w:rPr>
          <w:lang w:val="id-ID"/>
        </w:rPr>
        <w:t>. The discussion can be made in several sub-chapters.</w:t>
      </w:r>
    </w:p>
    <w:p w14:paraId="587036AA" w14:textId="77777777" w:rsidR="008C1F7F" w:rsidRDefault="008C1F7F" w:rsidP="00F37CDD">
      <w:pPr>
        <w:ind w:firstLine="720"/>
        <w:jc w:val="both"/>
        <w:rPr>
          <w:lang w:val="id-ID"/>
        </w:rPr>
      </w:pPr>
    </w:p>
    <w:p w14:paraId="57DCE90E" w14:textId="528B8D47" w:rsidR="005B5920" w:rsidRDefault="00000000" w:rsidP="005B5920">
      <w:pPr>
        <w:jc w:val="center"/>
        <w:rPr>
          <w:bCs/>
        </w:rPr>
      </w:pPr>
      <m:oMath>
        <m:sSub>
          <m:sSubPr>
            <m:ctrlPr>
              <w:rPr>
                <w:rFonts w:ascii="Cambria Math" w:hAnsi="Cambria Math"/>
                <w:bCs/>
                <w:i/>
                <w:lang w:val="id-ID"/>
              </w:rPr>
            </m:ctrlPr>
          </m:sSubPr>
          <m:e>
            <m:r>
              <w:rPr>
                <w:rFonts w:ascii="Cambria Math" w:hAnsi="Cambria Math"/>
                <w:lang w:val="id-ID"/>
              </w:rPr>
              <m:t>t</m:t>
            </m:r>
          </m:e>
          <m:sub>
            <m:r>
              <w:rPr>
                <w:rFonts w:ascii="Cambria Math" w:hAnsi="Cambria Math"/>
                <w:lang w:val="id-ID"/>
              </w:rPr>
              <m:t>Hitung</m:t>
            </m:r>
          </m:sub>
        </m:sSub>
        <m:r>
          <w:rPr>
            <w:rFonts w:ascii="Cambria Math" w:hAnsi="Cambria Math"/>
            <w:lang w:val="id-ID"/>
          </w:rPr>
          <m:t>=</m:t>
        </m:r>
        <m:f>
          <m:fPr>
            <m:ctrlPr>
              <w:rPr>
                <w:rFonts w:ascii="Cambria Math" w:hAnsi="Cambria Math"/>
                <w:bCs/>
                <w:lang w:val="id-ID"/>
              </w:rPr>
            </m:ctrlPr>
          </m:fPr>
          <m:num>
            <m:r>
              <w:rPr>
                <w:rFonts w:ascii="Cambria Math" w:hAnsi="Cambria Math"/>
                <w:lang w:val="id-ID"/>
              </w:rPr>
              <m:t>r</m:t>
            </m:r>
            <m:rad>
              <m:radPr>
                <m:degHide m:val="1"/>
                <m:ctrlPr>
                  <w:rPr>
                    <w:rFonts w:ascii="Cambria Math" w:hAnsi="Cambria Math"/>
                    <w:bCs/>
                    <w:i/>
                    <w:lang w:val="id-ID"/>
                  </w:rPr>
                </m:ctrlPr>
              </m:radPr>
              <m:deg/>
              <m:e>
                <m:r>
                  <w:rPr>
                    <w:rFonts w:ascii="Cambria Math" w:hAnsi="Cambria Math"/>
                    <w:lang w:val="id-ID"/>
                  </w:rPr>
                  <m:t>n-2</m:t>
                </m:r>
              </m:e>
            </m:rad>
          </m:num>
          <m:den>
            <m:rad>
              <m:radPr>
                <m:degHide m:val="1"/>
                <m:ctrlPr>
                  <w:rPr>
                    <w:rFonts w:ascii="Cambria Math" w:hAnsi="Cambria Math"/>
                    <w:bCs/>
                    <w:i/>
                    <w:lang w:val="id-ID"/>
                  </w:rPr>
                </m:ctrlPr>
              </m:radPr>
              <m:deg/>
              <m:e>
                <m:r>
                  <w:rPr>
                    <w:rFonts w:ascii="Cambria Math" w:hAnsi="Cambria Math"/>
                    <w:lang w:val="id-ID"/>
                  </w:rPr>
                  <m:t>1-</m:t>
                </m:r>
                <m:sSup>
                  <m:sSupPr>
                    <m:ctrlPr>
                      <w:rPr>
                        <w:rFonts w:ascii="Cambria Math" w:hAnsi="Cambria Math"/>
                        <w:bCs/>
                        <w:i/>
                        <w:lang w:val="id-ID"/>
                      </w:rPr>
                    </m:ctrlPr>
                  </m:sSupPr>
                  <m:e>
                    <m:r>
                      <w:rPr>
                        <w:rFonts w:ascii="Cambria Math" w:hAnsi="Cambria Math"/>
                        <w:lang w:val="id-ID"/>
                      </w:rPr>
                      <m:t>r</m:t>
                    </m:r>
                  </m:e>
                  <m:sup>
                    <m:r>
                      <w:rPr>
                        <w:rFonts w:ascii="Cambria Math" w:hAnsi="Cambria Math"/>
                        <w:lang w:val="id-ID"/>
                      </w:rPr>
                      <m:t>2</m:t>
                    </m:r>
                  </m:sup>
                </m:sSup>
              </m:e>
            </m:rad>
          </m:den>
        </m:f>
      </m:oMath>
      <w:r w:rsidR="005B5920" w:rsidRPr="00D10892">
        <w:rPr>
          <w:bCs/>
        </w:rPr>
        <w:tab/>
      </w:r>
      <w:r w:rsidR="005B5920">
        <w:rPr>
          <w:bCs/>
        </w:rPr>
        <w:t xml:space="preserve">… </w:t>
      </w:r>
      <w:r w:rsidR="005B5920" w:rsidRPr="00D10892">
        <w:rPr>
          <w:bCs/>
        </w:rPr>
        <w:t>(</w:t>
      </w:r>
      <w:r w:rsidR="005B5920">
        <w:rPr>
          <w:bCs/>
        </w:rPr>
        <w:t>2</w:t>
      </w:r>
      <w:r w:rsidR="005B5920" w:rsidRPr="00D10892">
        <w:rPr>
          <w:bCs/>
        </w:rPr>
        <w:t>)</w:t>
      </w:r>
    </w:p>
    <w:p w14:paraId="186C4FA4" w14:textId="50BF7E4B" w:rsidR="005B5920" w:rsidRDefault="00000000" w:rsidP="005B5920">
      <w:pPr>
        <w:jc w:val="center"/>
        <w:rPr>
          <w:bCs/>
        </w:rPr>
      </w:pPr>
      <m:oMath>
        <m:sSub>
          <m:sSubPr>
            <m:ctrlPr>
              <w:rPr>
                <w:rFonts w:ascii="Cambria Math" w:hAnsi="Cambria Math"/>
                <w:bCs/>
                <w:i/>
                <w:lang w:val="id-ID"/>
              </w:rPr>
            </m:ctrlPr>
          </m:sSubPr>
          <m:e>
            <m:r>
              <w:rPr>
                <w:rFonts w:ascii="Cambria Math" w:hAnsi="Cambria Math"/>
                <w:lang w:val="id-ID"/>
              </w:rPr>
              <m:t>t</m:t>
            </m:r>
          </m:e>
          <m:sub>
            <m:r>
              <w:rPr>
                <w:rFonts w:ascii="Cambria Math" w:hAnsi="Cambria Math"/>
                <w:lang w:val="id-ID"/>
              </w:rPr>
              <m:t>Hitung</m:t>
            </m:r>
          </m:sub>
        </m:sSub>
        <m:r>
          <w:rPr>
            <w:rFonts w:ascii="Cambria Math" w:hAnsi="Cambria Math"/>
            <w:lang w:val="id-ID"/>
          </w:rPr>
          <m:t>=</m:t>
        </m:r>
        <m:f>
          <m:fPr>
            <m:ctrlPr>
              <w:rPr>
                <w:rFonts w:ascii="Cambria Math" w:hAnsi="Cambria Math"/>
                <w:bCs/>
                <w:lang w:val="id-ID"/>
              </w:rPr>
            </m:ctrlPr>
          </m:fPr>
          <m:num>
            <m:r>
              <w:rPr>
                <w:rFonts w:ascii="Cambria Math" w:hAnsi="Cambria Math"/>
                <w:lang w:val="id-ID"/>
              </w:rPr>
              <m:t>0,4223</m:t>
            </m:r>
            <m:rad>
              <m:radPr>
                <m:degHide m:val="1"/>
                <m:ctrlPr>
                  <w:rPr>
                    <w:rFonts w:ascii="Cambria Math" w:hAnsi="Cambria Math"/>
                    <w:bCs/>
                    <w:i/>
                    <w:lang w:val="id-ID"/>
                  </w:rPr>
                </m:ctrlPr>
              </m:radPr>
              <m:deg/>
              <m:e>
                <m:r>
                  <w:rPr>
                    <w:rFonts w:ascii="Cambria Math" w:hAnsi="Cambria Math"/>
                    <w:lang w:val="id-ID"/>
                  </w:rPr>
                  <m:t>100-2</m:t>
                </m:r>
              </m:e>
            </m:rad>
          </m:num>
          <m:den>
            <m:rad>
              <m:radPr>
                <m:degHide m:val="1"/>
                <m:ctrlPr>
                  <w:rPr>
                    <w:rFonts w:ascii="Cambria Math" w:hAnsi="Cambria Math"/>
                    <w:bCs/>
                    <w:i/>
                    <w:lang w:val="id-ID"/>
                  </w:rPr>
                </m:ctrlPr>
              </m:radPr>
              <m:deg/>
              <m:e>
                <m:r>
                  <w:rPr>
                    <w:rFonts w:ascii="Cambria Math" w:hAnsi="Cambria Math"/>
                    <w:lang w:val="id-ID"/>
                  </w:rPr>
                  <m:t>1-</m:t>
                </m:r>
                <m:sSup>
                  <m:sSupPr>
                    <m:ctrlPr>
                      <w:rPr>
                        <w:rFonts w:ascii="Cambria Math" w:hAnsi="Cambria Math"/>
                        <w:bCs/>
                        <w:i/>
                        <w:lang w:val="id-ID"/>
                      </w:rPr>
                    </m:ctrlPr>
                  </m:sSupPr>
                  <m:e>
                    <m:r>
                      <w:rPr>
                        <w:rFonts w:ascii="Cambria Math" w:hAnsi="Cambria Math"/>
                        <w:lang w:val="id-ID"/>
                      </w:rPr>
                      <m:t>0,4223</m:t>
                    </m:r>
                  </m:e>
                  <m:sup>
                    <m:r>
                      <w:rPr>
                        <w:rFonts w:ascii="Cambria Math" w:hAnsi="Cambria Math"/>
                        <w:lang w:val="id-ID"/>
                      </w:rPr>
                      <m:t>2</m:t>
                    </m:r>
                  </m:sup>
                </m:sSup>
              </m:e>
            </m:rad>
          </m:den>
        </m:f>
      </m:oMath>
      <w:r w:rsidR="005B5920" w:rsidRPr="00D10892">
        <w:rPr>
          <w:bCs/>
        </w:rPr>
        <w:tab/>
      </w:r>
    </w:p>
    <w:p w14:paraId="5D5CED31" w14:textId="1C00C728" w:rsidR="005B5920" w:rsidRDefault="00000000" w:rsidP="005B5920">
      <w:pPr>
        <w:jc w:val="center"/>
        <w:rPr>
          <w:bCs/>
        </w:rPr>
      </w:pPr>
      <m:oMath>
        <m:sSub>
          <m:sSubPr>
            <m:ctrlPr>
              <w:rPr>
                <w:rFonts w:ascii="Cambria Math" w:hAnsi="Cambria Math"/>
                <w:bCs/>
                <w:i/>
                <w:lang w:val="id-ID"/>
              </w:rPr>
            </m:ctrlPr>
          </m:sSubPr>
          <m:e>
            <m:r>
              <w:rPr>
                <w:rFonts w:ascii="Cambria Math" w:hAnsi="Cambria Math"/>
                <w:lang w:val="id-ID"/>
              </w:rPr>
              <m:t>t</m:t>
            </m:r>
          </m:e>
          <m:sub>
            <m:r>
              <w:rPr>
                <w:rFonts w:ascii="Cambria Math" w:hAnsi="Cambria Math"/>
                <w:lang w:val="id-ID"/>
              </w:rPr>
              <m:t>Hitung</m:t>
            </m:r>
          </m:sub>
        </m:sSub>
        <m:r>
          <w:rPr>
            <w:rFonts w:ascii="Cambria Math" w:hAnsi="Cambria Math"/>
            <w:lang w:val="id-ID"/>
          </w:rPr>
          <m:t>=</m:t>
        </m:r>
        <m:f>
          <m:fPr>
            <m:ctrlPr>
              <w:rPr>
                <w:rFonts w:ascii="Cambria Math" w:hAnsi="Cambria Math"/>
                <w:bCs/>
                <w:lang w:val="id-ID"/>
              </w:rPr>
            </m:ctrlPr>
          </m:fPr>
          <m:num>
            <m:r>
              <w:rPr>
                <w:rFonts w:ascii="Cambria Math" w:hAnsi="Cambria Math"/>
                <w:lang w:val="id-ID"/>
              </w:rPr>
              <m:t>4,181242</m:t>
            </m:r>
          </m:num>
          <m:den>
            <m:r>
              <w:rPr>
                <w:rFonts w:ascii="Cambria Math" w:hAnsi="Cambria Math"/>
                <w:lang w:val="id-ID"/>
              </w:rPr>
              <m:t>0,906424</m:t>
            </m:r>
          </m:den>
        </m:f>
      </m:oMath>
      <w:r w:rsidR="005B5920" w:rsidRPr="00D10892">
        <w:rPr>
          <w:bCs/>
        </w:rPr>
        <w:tab/>
      </w:r>
    </w:p>
    <w:p w14:paraId="64E5197A" w14:textId="63F8B39B" w:rsidR="005B5920" w:rsidRDefault="00000000" w:rsidP="005B5920">
      <w:pPr>
        <w:jc w:val="center"/>
        <w:rPr>
          <w:bCs/>
        </w:rPr>
      </w:pPr>
      <m:oMath>
        <m:sSub>
          <m:sSubPr>
            <m:ctrlPr>
              <w:rPr>
                <w:rFonts w:ascii="Cambria Math" w:hAnsi="Cambria Math"/>
                <w:bCs/>
                <w:i/>
                <w:lang w:val="id-ID"/>
              </w:rPr>
            </m:ctrlPr>
          </m:sSubPr>
          <m:e>
            <m:r>
              <w:rPr>
                <w:rFonts w:ascii="Cambria Math" w:hAnsi="Cambria Math"/>
                <w:lang w:val="id-ID"/>
              </w:rPr>
              <m:t>t</m:t>
            </m:r>
          </m:e>
          <m:sub>
            <m:r>
              <w:rPr>
                <w:rFonts w:ascii="Cambria Math" w:hAnsi="Cambria Math"/>
                <w:lang w:val="id-ID"/>
              </w:rPr>
              <m:t>Hitung</m:t>
            </m:r>
          </m:sub>
        </m:sSub>
        <m:r>
          <w:rPr>
            <w:rFonts w:ascii="Cambria Math" w:hAnsi="Cambria Math"/>
            <w:lang w:val="id-ID"/>
          </w:rPr>
          <m:t>=4,6129</m:t>
        </m:r>
      </m:oMath>
      <w:r w:rsidR="005B5920" w:rsidRPr="00D10892">
        <w:rPr>
          <w:bCs/>
        </w:rPr>
        <w:tab/>
      </w:r>
    </w:p>
    <w:p w14:paraId="1980D60A" w14:textId="77777777" w:rsidR="008C1F7F" w:rsidRDefault="008C1F7F" w:rsidP="008C1F7F">
      <w:pPr>
        <w:ind w:firstLine="720"/>
        <w:jc w:val="both"/>
      </w:pPr>
    </w:p>
    <w:p w14:paraId="4B31A498" w14:textId="38A2475D" w:rsidR="00F37CDD" w:rsidRDefault="008C1F7F" w:rsidP="008C1F7F">
      <w:pPr>
        <w:ind w:firstLine="720"/>
        <w:jc w:val="both"/>
      </w:pPr>
      <w:proofErr w:type="spellStart"/>
      <w:r>
        <w:t>Dengan</w:t>
      </w:r>
      <w:proofErr w:type="spellEnd"/>
      <w:r>
        <w:t xml:space="preserve"> </w:t>
      </w:r>
      <w:proofErr w:type="spellStart"/>
      <w:r>
        <w:t>menggunakan</w:t>
      </w:r>
      <w:proofErr w:type="spellEnd"/>
      <w:r>
        <w:t xml:space="preserve"> </w:t>
      </w:r>
      <w:proofErr w:type="spellStart"/>
      <w:r>
        <w:t>rumus</w:t>
      </w:r>
      <w:proofErr w:type="spellEnd"/>
      <w:r>
        <w:t xml:space="preserve"> (n-2) 100-2 = 98 pada α = 0,05, </w:t>
      </w:r>
      <w:proofErr w:type="spellStart"/>
      <w:r>
        <w:t>maka</w:t>
      </w:r>
      <w:proofErr w:type="spellEnd"/>
      <w:r>
        <w:t xml:space="preserve"> </w:t>
      </w:r>
      <w:proofErr w:type="spellStart"/>
      <w:r>
        <w:t>dengan</w:t>
      </w:r>
      <w:proofErr w:type="spellEnd"/>
      <w:r>
        <w:t xml:space="preserve"> dk 98, </w:t>
      </w:r>
      <w:proofErr w:type="spellStart"/>
      <w:r>
        <w:t>untuk</w:t>
      </w:r>
      <w:proofErr w:type="spellEnd"/>
      <w:r>
        <w:t xml:space="preserve"> uji dua </w:t>
      </w:r>
      <w:proofErr w:type="spellStart"/>
      <w:r>
        <w:t>pihak</w:t>
      </w:r>
      <w:proofErr w:type="spellEnd"/>
      <w:r>
        <w:t xml:space="preserve"> t 0,95 = 1,7081 </w:t>
      </w:r>
      <w:proofErr w:type="spellStart"/>
      <w:r>
        <w:t>mudah</w:t>
      </w:r>
      <w:proofErr w:type="spellEnd"/>
      <w:r>
        <w:t xml:space="preserve"> </w:t>
      </w:r>
      <w:proofErr w:type="spellStart"/>
      <w:r>
        <w:t>dilihat</w:t>
      </w:r>
      <w:proofErr w:type="spellEnd"/>
      <w:r>
        <w:t xml:space="preserve"> </w:t>
      </w:r>
      <w:proofErr w:type="spellStart"/>
      <w:r>
        <w:t>bahwa</w:t>
      </w:r>
      <w:proofErr w:type="spellEnd"/>
      <w:r>
        <w:t xml:space="preserve"> 4,6129 &gt; 1,6606 </w:t>
      </w:r>
      <w:proofErr w:type="spellStart"/>
      <w:r>
        <w:t>maka</w:t>
      </w:r>
      <w:proofErr w:type="spellEnd"/>
      <w:r>
        <w:t xml:space="preserve"> </w:t>
      </w:r>
      <w:proofErr w:type="spellStart"/>
      <w:r>
        <w:t>terdapat</w:t>
      </w:r>
      <w:proofErr w:type="spellEnd"/>
      <w:r>
        <w:t xml:space="preserve"> </w:t>
      </w:r>
      <w:proofErr w:type="spellStart"/>
      <w:r>
        <w:t>hubungan</w:t>
      </w:r>
      <w:proofErr w:type="spellEnd"/>
      <w:r>
        <w:t xml:space="preserve"> </w:t>
      </w:r>
      <w:proofErr w:type="spellStart"/>
      <w:r>
        <w:t>kecakapan</w:t>
      </w:r>
      <w:proofErr w:type="spellEnd"/>
      <w:r>
        <w:t xml:space="preserve"> </w:t>
      </w:r>
      <w:proofErr w:type="spellStart"/>
      <w:r>
        <w:t>dalam</w:t>
      </w:r>
      <w:proofErr w:type="spellEnd"/>
      <w:r>
        <w:t xml:space="preserve"> </w:t>
      </w:r>
      <w:proofErr w:type="spellStart"/>
      <w:r>
        <w:t>kecerdasan</w:t>
      </w:r>
      <w:proofErr w:type="spellEnd"/>
      <w:r>
        <w:t xml:space="preserve"> interpersonal </w:t>
      </w:r>
      <w:proofErr w:type="spellStart"/>
      <w:r>
        <w:t>dengan</w:t>
      </w:r>
      <w:proofErr w:type="spellEnd"/>
      <w:r>
        <w:t xml:space="preserve"> </w:t>
      </w:r>
      <w:proofErr w:type="spellStart"/>
      <w:r>
        <w:t>kepercayaan</w:t>
      </w:r>
      <w:proofErr w:type="spellEnd"/>
      <w:r>
        <w:t xml:space="preserve"> </w:t>
      </w:r>
      <w:proofErr w:type="spellStart"/>
      <w:r>
        <w:t>diri</w:t>
      </w:r>
      <w:proofErr w:type="spellEnd"/>
      <w:r>
        <w:t xml:space="preserve"> </w:t>
      </w:r>
      <w:proofErr w:type="spellStart"/>
      <w:r>
        <w:t>anak</w:t>
      </w:r>
      <w:proofErr w:type="spellEnd"/>
      <w:r>
        <w:t xml:space="preserve"> </w:t>
      </w:r>
      <w:proofErr w:type="spellStart"/>
      <w:r>
        <w:t>usia</w:t>
      </w:r>
      <w:proofErr w:type="spellEnd"/>
      <w:r>
        <w:t xml:space="preserve"> </w:t>
      </w:r>
      <w:proofErr w:type="spellStart"/>
      <w:r>
        <w:t>dini</w:t>
      </w:r>
      <w:proofErr w:type="spellEnd"/>
      <w:r>
        <w:t xml:space="preserve"> di TK </w:t>
      </w:r>
      <w:proofErr w:type="spellStart"/>
      <w:r w:rsidR="00DB2A85">
        <w:t>Sukoharjo</w:t>
      </w:r>
      <w:proofErr w:type="spellEnd"/>
      <w:r>
        <w:t>.</w:t>
      </w:r>
    </w:p>
    <w:p w14:paraId="395797E5" w14:textId="7EEC81FD" w:rsidR="008C1F7F" w:rsidRDefault="008C1F7F" w:rsidP="008C1F7F">
      <w:pPr>
        <w:ind w:firstLine="720"/>
        <w:jc w:val="both"/>
      </w:pPr>
      <w:proofErr w:type="spellStart"/>
      <w:r>
        <w:t>Kerangka</w:t>
      </w:r>
      <w:proofErr w:type="spellEnd"/>
      <w:r>
        <w:t xml:space="preserve"> </w:t>
      </w:r>
      <w:proofErr w:type="spellStart"/>
      <w:r>
        <w:t>pengembangan</w:t>
      </w:r>
      <w:proofErr w:type="spellEnd"/>
      <w:r>
        <w:t xml:space="preserve"> </w:t>
      </w:r>
      <w:proofErr w:type="spellStart"/>
      <w:r>
        <w:t>pendidikan</w:t>
      </w:r>
      <w:proofErr w:type="spellEnd"/>
      <w:r>
        <w:t xml:space="preserve"> </w:t>
      </w:r>
      <w:proofErr w:type="spellStart"/>
      <w:r>
        <w:t>berbasis</w:t>
      </w:r>
      <w:proofErr w:type="spellEnd"/>
      <w:r>
        <w:t xml:space="preserve"> </w:t>
      </w:r>
      <w:proofErr w:type="spellStart"/>
      <w:r>
        <w:t>kecakapan</w:t>
      </w:r>
      <w:proofErr w:type="spellEnd"/>
      <w:r>
        <w:t xml:space="preserve"> </w:t>
      </w:r>
      <w:proofErr w:type="spellStart"/>
      <w:r>
        <w:t>hidup</w:t>
      </w:r>
      <w:proofErr w:type="spellEnd"/>
      <w:r>
        <w:t xml:space="preserve"> </w:t>
      </w:r>
      <w:proofErr w:type="spellStart"/>
      <w:r>
        <w:t>idealnya</w:t>
      </w:r>
      <w:proofErr w:type="spellEnd"/>
      <w:r>
        <w:t xml:space="preserve"> </w:t>
      </w:r>
      <w:proofErr w:type="spellStart"/>
      <w:r>
        <w:t>ditempuh</w:t>
      </w:r>
      <w:proofErr w:type="spellEnd"/>
      <w:r>
        <w:t xml:space="preserve"> </w:t>
      </w:r>
      <w:proofErr w:type="spellStart"/>
      <w:r>
        <w:t>secara</w:t>
      </w:r>
      <w:proofErr w:type="spellEnd"/>
      <w:r>
        <w:t xml:space="preserve"> </w:t>
      </w:r>
      <w:proofErr w:type="spellStart"/>
      <w:r>
        <w:t>berurutan</w:t>
      </w:r>
      <w:proofErr w:type="spellEnd"/>
      <w:r>
        <w:t xml:space="preserve"> </w:t>
      </w:r>
      <w:proofErr w:type="spellStart"/>
      <w:r>
        <w:t>sebagai</w:t>
      </w:r>
      <w:proofErr w:type="spellEnd"/>
      <w:r>
        <w:t xml:space="preserve"> </w:t>
      </w:r>
      <w:proofErr w:type="spellStart"/>
      <w:r>
        <w:t>berikut</w:t>
      </w:r>
      <w:proofErr w:type="spellEnd"/>
      <w:r>
        <w:t xml:space="preserve">. </w:t>
      </w:r>
      <w:proofErr w:type="spellStart"/>
      <w:r>
        <w:t>Pertama</w:t>
      </w:r>
      <w:proofErr w:type="spellEnd"/>
      <w:r>
        <w:t xml:space="preserve">, </w:t>
      </w:r>
      <w:proofErr w:type="spellStart"/>
      <w:r>
        <w:t>diidentifikasi</w:t>
      </w:r>
      <w:proofErr w:type="spellEnd"/>
      <w:r>
        <w:t xml:space="preserve"> </w:t>
      </w:r>
      <w:proofErr w:type="spellStart"/>
      <w:r>
        <w:t>masukan</w:t>
      </w:r>
      <w:proofErr w:type="spellEnd"/>
      <w:r>
        <w:t xml:space="preserve"> </w:t>
      </w:r>
      <w:proofErr w:type="spellStart"/>
      <w:r>
        <w:t>dari</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pilihan-pilihan</w:t>
      </w:r>
      <w:proofErr w:type="spellEnd"/>
      <w:r>
        <w:t xml:space="preserve"> </w:t>
      </w:r>
      <w:proofErr w:type="spellStart"/>
      <w:r>
        <w:t>nilai</w:t>
      </w:r>
      <w:proofErr w:type="spellEnd"/>
      <w:r>
        <w:t xml:space="preserve"> dan </w:t>
      </w:r>
      <w:proofErr w:type="spellStart"/>
      <w:r>
        <w:t>dugaan</w:t>
      </w:r>
      <w:proofErr w:type="spellEnd"/>
      <w:r>
        <w:t xml:space="preserve"> para </w:t>
      </w:r>
      <w:proofErr w:type="spellStart"/>
      <w:r>
        <w:t>ahli</w:t>
      </w:r>
      <w:proofErr w:type="spellEnd"/>
      <w:r>
        <w:t xml:space="preserve"> </w:t>
      </w:r>
      <w:proofErr w:type="spellStart"/>
      <w:r>
        <w:t>tentang</w:t>
      </w:r>
      <w:proofErr w:type="spellEnd"/>
      <w:r>
        <w:t xml:space="preserve"> </w:t>
      </w:r>
      <w:proofErr w:type="spellStart"/>
      <w:r>
        <w:t>nilai-nilai</w:t>
      </w:r>
      <w:proofErr w:type="spellEnd"/>
      <w:r>
        <w:t xml:space="preserve"> </w:t>
      </w:r>
      <w:proofErr w:type="spellStart"/>
      <w:r>
        <w:t>kehidupan</w:t>
      </w:r>
      <w:proofErr w:type="spellEnd"/>
      <w:r>
        <w:t xml:space="preserve"> </w:t>
      </w:r>
      <w:proofErr w:type="spellStart"/>
      <w:r>
        <w:t>nyata</w:t>
      </w:r>
      <w:proofErr w:type="spellEnd"/>
      <w:r>
        <w:t xml:space="preserve"> yang </w:t>
      </w:r>
      <w:proofErr w:type="spellStart"/>
      <w:r>
        <w:t>berlaku</w:t>
      </w:r>
      <w:proofErr w:type="spellEnd"/>
      <w:r>
        <w:t xml:space="preserve">. </w:t>
      </w:r>
      <w:proofErr w:type="spellStart"/>
      <w:r>
        <w:t>Kedua</w:t>
      </w:r>
      <w:proofErr w:type="spellEnd"/>
      <w:r>
        <w:t xml:space="preserve">, </w:t>
      </w:r>
      <w:proofErr w:type="spellStart"/>
      <w:r>
        <w:t>masukan</w:t>
      </w:r>
      <w:proofErr w:type="spellEnd"/>
      <w:r>
        <w:t xml:space="preserve"> </w:t>
      </w:r>
      <w:proofErr w:type="spellStart"/>
      <w:r>
        <w:t>tersebut</w:t>
      </w:r>
      <w:proofErr w:type="spellEnd"/>
      <w:r>
        <w:t xml:space="preserve"> </w:t>
      </w:r>
      <w:proofErr w:type="spellStart"/>
      <w:r>
        <w:t>kemudian</w:t>
      </w:r>
      <w:proofErr w:type="spellEnd"/>
      <w:r>
        <w:t xml:space="preserve"> </w:t>
      </w:r>
      <w:proofErr w:type="spellStart"/>
      <w:r>
        <w:t>digunakan</w:t>
      </w:r>
      <w:proofErr w:type="spellEnd"/>
      <w:r>
        <w:t xml:space="preserve"> </w:t>
      </w:r>
      <w:proofErr w:type="spellStart"/>
      <w:r>
        <w:t>sebagai</w:t>
      </w:r>
      <w:proofErr w:type="spellEnd"/>
      <w:r>
        <w:t xml:space="preserve"> </w:t>
      </w:r>
      <w:proofErr w:type="spellStart"/>
      <w:r>
        <w:t>bahan</w:t>
      </w:r>
      <w:proofErr w:type="spellEnd"/>
      <w:r>
        <w:t xml:space="preserve"> </w:t>
      </w:r>
      <w:proofErr w:type="spellStart"/>
      <w:r>
        <w:t>untuk</w:t>
      </w:r>
      <w:proofErr w:type="spellEnd"/>
      <w:r>
        <w:t xml:space="preserve"> </w:t>
      </w:r>
      <w:proofErr w:type="spellStart"/>
      <w:r>
        <w:t>mengembangkan</w:t>
      </w:r>
      <w:proofErr w:type="spellEnd"/>
      <w:r>
        <w:t xml:space="preserve"> </w:t>
      </w:r>
      <w:proofErr w:type="spellStart"/>
      <w:r>
        <w:t>kompetensi</w:t>
      </w:r>
      <w:proofErr w:type="spellEnd"/>
      <w:r>
        <w:t xml:space="preserve"> </w:t>
      </w:r>
      <w:proofErr w:type="spellStart"/>
      <w:r>
        <w:t>kecakapan</w:t>
      </w:r>
      <w:proofErr w:type="spellEnd"/>
      <w:r>
        <w:t xml:space="preserve"> </w:t>
      </w:r>
      <w:proofErr w:type="spellStart"/>
      <w:r>
        <w:t>hidup</w:t>
      </w:r>
      <w:proofErr w:type="spellEnd"/>
      <w:r>
        <w:t xml:space="preserve">. </w:t>
      </w:r>
      <w:proofErr w:type="spellStart"/>
      <w:r>
        <w:t>Kompetensi</w:t>
      </w:r>
      <w:proofErr w:type="spellEnd"/>
      <w:r>
        <w:t xml:space="preserve"> </w:t>
      </w:r>
      <w:proofErr w:type="spellStart"/>
      <w:r>
        <w:t>kecakapan</w:t>
      </w:r>
      <w:proofErr w:type="spellEnd"/>
      <w:r>
        <w:t xml:space="preserve"> </w:t>
      </w:r>
      <w:proofErr w:type="spellStart"/>
      <w:r>
        <w:t>hidup</w:t>
      </w:r>
      <w:proofErr w:type="spellEnd"/>
      <w:r>
        <w:t xml:space="preserve"> yang </w:t>
      </w:r>
      <w:proofErr w:type="spellStart"/>
      <w:r>
        <w:t>dimaksud</w:t>
      </w:r>
      <w:proofErr w:type="spellEnd"/>
      <w:r>
        <w:t xml:space="preserve"> </w:t>
      </w:r>
      <w:proofErr w:type="spellStart"/>
      <w:r>
        <w:t>harus</w:t>
      </w:r>
      <w:proofErr w:type="spellEnd"/>
      <w:r>
        <w:t xml:space="preserve"> </w:t>
      </w:r>
      <w:proofErr w:type="spellStart"/>
      <w:r>
        <w:t>menunjukkan</w:t>
      </w:r>
      <w:proofErr w:type="spellEnd"/>
      <w:r>
        <w:t xml:space="preserve"> </w:t>
      </w:r>
      <w:proofErr w:type="spellStart"/>
      <w:r>
        <w:t>kemampuan</w:t>
      </w:r>
      <w:proofErr w:type="spellEnd"/>
      <w:r>
        <w:t xml:space="preserve">, </w:t>
      </w:r>
      <w:proofErr w:type="spellStart"/>
      <w:r>
        <w:t>kesanggupan</w:t>
      </w:r>
      <w:proofErr w:type="spellEnd"/>
      <w:r>
        <w:t xml:space="preserve"> dan </w:t>
      </w:r>
      <w:proofErr w:type="spellStart"/>
      <w:r>
        <w:t>keterampilan</w:t>
      </w:r>
      <w:proofErr w:type="spellEnd"/>
      <w:r>
        <w:t xml:space="preserve"> </w:t>
      </w:r>
      <w:proofErr w:type="spellStart"/>
      <w:r>
        <w:t>untuk</w:t>
      </w:r>
      <w:proofErr w:type="spellEnd"/>
      <w:r>
        <w:t xml:space="preserve"> </w:t>
      </w:r>
      <w:proofErr w:type="spellStart"/>
      <w:r>
        <w:t>menjaga</w:t>
      </w:r>
      <w:proofErr w:type="spellEnd"/>
      <w:r>
        <w:t xml:space="preserve"> </w:t>
      </w:r>
      <w:proofErr w:type="spellStart"/>
      <w:r>
        <w:t>kelangsungan</w:t>
      </w:r>
      <w:proofErr w:type="spellEnd"/>
      <w:r>
        <w:t xml:space="preserve"> </w:t>
      </w:r>
      <w:proofErr w:type="spellStart"/>
      <w:r>
        <w:t>hidup</w:t>
      </w:r>
      <w:proofErr w:type="spellEnd"/>
      <w:r>
        <w:t xml:space="preserve"> dan </w:t>
      </w:r>
      <w:proofErr w:type="spellStart"/>
      <w:r>
        <w:t>perkembangannya</w:t>
      </w:r>
      <w:proofErr w:type="spellEnd"/>
      <w:r>
        <w:t xml:space="preserve"> </w:t>
      </w:r>
      <w:proofErr w:type="spellStart"/>
      <w:r>
        <w:t>dalam</w:t>
      </w:r>
      <w:proofErr w:type="spellEnd"/>
      <w:r>
        <w:t xml:space="preserve"> dunia yang </w:t>
      </w:r>
      <w:proofErr w:type="spellStart"/>
      <w:r>
        <w:t>syarat</w:t>
      </w:r>
      <w:proofErr w:type="spellEnd"/>
      <w:r>
        <w:t xml:space="preserve"> </w:t>
      </w:r>
      <w:proofErr w:type="spellStart"/>
      <w:r>
        <w:t>dengan</w:t>
      </w:r>
      <w:proofErr w:type="spellEnd"/>
      <w:r>
        <w:t xml:space="preserve"> </w:t>
      </w:r>
      <w:proofErr w:type="spellStart"/>
      <w:r>
        <w:t>perubahan</w:t>
      </w:r>
      <w:proofErr w:type="spellEnd"/>
      <w:r>
        <w:t xml:space="preserve">. </w:t>
      </w:r>
      <w:proofErr w:type="spellStart"/>
      <w:r>
        <w:t>Ketiga</w:t>
      </w:r>
      <w:proofErr w:type="spellEnd"/>
      <w:r>
        <w:t xml:space="preserve">, </w:t>
      </w:r>
      <w:proofErr w:type="spellStart"/>
      <w:r>
        <w:t>kurikulum</w:t>
      </w:r>
      <w:proofErr w:type="spellEnd"/>
      <w:r>
        <w:t xml:space="preserve"> </w:t>
      </w:r>
      <w:proofErr w:type="spellStart"/>
      <w:r>
        <w:t>dikembangkan</w:t>
      </w:r>
      <w:proofErr w:type="spellEnd"/>
      <w:r>
        <w:t xml:space="preserve"> </w:t>
      </w:r>
      <w:proofErr w:type="spellStart"/>
      <w:r>
        <w:t>berdasarkan</w:t>
      </w:r>
      <w:proofErr w:type="spellEnd"/>
      <w:r>
        <w:t xml:space="preserve"> </w:t>
      </w:r>
      <w:proofErr w:type="spellStart"/>
      <w:r>
        <w:t>kompetensi</w:t>
      </w:r>
      <w:proofErr w:type="spellEnd"/>
      <w:r>
        <w:t xml:space="preserve"> </w:t>
      </w:r>
      <w:proofErr w:type="spellStart"/>
      <w:r>
        <w:t>kecakapan</w:t>
      </w:r>
      <w:proofErr w:type="spellEnd"/>
      <w:r>
        <w:t xml:space="preserve"> </w:t>
      </w:r>
      <w:proofErr w:type="spellStart"/>
      <w:r>
        <w:t>hidup</w:t>
      </w:r>
      <w:proofErr w:type="spellEnd"/>
      <w:r>
        <w:t xml:space="preserve"> yang </w:t>
      </w:r>
      <w:proofErr w:type="spellStart"/>
      <w:r>
        <w:t>telah</w:t>
      </w:r>
      <w:proofErr w:type="spellEnd"/>
      <w:r>
        <w:t xml:space="preserve"> </w:t>
      </w:r>
      <w:proofErr w:type="spellStart"/>
      <w:r>
        <w:t>dirumuskan</w:t>
      </w:r>
      <w:proofErr w:type="spellEnd"/>
      <w:r>
        <w:t xml:space="preserve">. </w:t>
      </w:r>
      <w:proofErr w:type="spellStart"/>
      <w:r>
        <w:t>Artinya</w:t>
      </w:r>
      <w:proofErr w:type="spellEnd"/>
      <w:r>
        <w:t xml:space="preserve">, </w:t>
      </w:r>
      <w:proofErr w:type="spellStart"/>
      <w:r>
        <w:t>apa</w:t>
      </w:r>
      <w:proofErr w:type="spellEnd"/>
      <w:r>
        <w:t xml:space="preserve"> yang </w:t>
      </w:r>
      <w:proofErr w:type="spellStart"/>
      <w:r>
        <w:t>harus</w:t>
      </w:r>
      <w:proofErr w:type="spellEnd"/>
      <w:r>
        <w:t xml:space="preserve">, </w:t>
      </w:r>
      <w:proofErr w:type="spellStart"/>
      <w:r>
        <w:t>seharusnya</w:t>
      </w:r>
      <w:proofErr w:type="spellEnd"/>
      <w:r>
        <w:t xml:space="preserve">, dan yang </w:t>
      </w:r>
      <w:proofErr w:type="spellStart"/>
      <w:r>
        <w:t>mungkin</w:t>
      </w:r>
      <w:proofErr w:type="spellEnd"/>
      <w:r>
        <w:t xml:space="preserve"> </w:t>
      </w:r>
      <w:proofErr w:type="spellStart"/>
      <w:r>
        <w:t>diajarkan</w:t>
      </w:r>
      <w:proofErr w:type="spellEnd"/>
      <w:r>
        <w:t xml:space="preserve"> </w:t>
      </w:r>
      <w:proofErr w:type="spellStart"/>
      <w:r>
        <w:t>kepada</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disusun</w:t>
      </w:r>
      <w:proofErr w:type="spellEnd"/>
      <w:r>
        <w:t xml:space="preserve"> </w:t>
      </w:r>
      <w:proofErr w:type="spellStart"/>
      <w:r>
        <w:t>berdasarkan</w:t>
      </w:r>
      <w:proofErr w:type="spellEnd"/>
      <w:r>
        <w:t xml:space="preserve"> </w:t>
      </w:r>
      <w:proofErr w:type="spellStart"/>
      <w:r>
        <w:t>kompetensi</w:t>
      </w:r>
      <w:proofErr w:type="spellEnd"/>
      <w:r>
        <w:t xml:space="preserve"> yang </w:t>
      </w:r>
      <w:proofErr w:type="spellStart"/>
      <w:r>
        <w:t>telah</w:t>
      </w:r>
      <w:proofErr w:type="spellEnd"/>
      <w:r>
        <w:t xml:space="preserve"> </w:t>
      </w:r>
      <w:proofErr w:type="spellStart"/>
      <w:r>
        <w:t>dikembangkan</w:t>
      </w:r>
      <w:proofErr w:type="spellEnd"/>
      <w:r>
        <w:t xml:space="preserve">. </w:t>
      </w:r>
      <w:proofErr w:type="spellStart"/>
      <w:r>
        <w:t>Keempat</w:t>
      </w:r>
      <w:proofErr w:type="spellEnd"/>
      <w:r>
        <w:t xml:space="preserve">, </w:t>
      </w:r>
      <w:proofErr w:type="spellStart"/>
      <w:r>
        <w:t>penyelenggaraan</w:t>
      </w:r>
      <w:proofErr w:type="spellEnd"/>
      <w:r>
        <w:t xml:space="preserve"> </w:t>
      </w:r>
      <w:proofErr w:type="spellStart"/>
      <w:r>
        <w:t>pendidikan</w:t>
      </w:r>
      <w:proofErr w:type="spellEnd"/>
      <w:r>
        <w:t xml:space="preserve"> </w:t>
      </w:r>
      <w:proofErr w:type="spellStart"/>
      <w:r>
        <w:t>kecakapan</w:t>
      </w:r>
      <w:proofErr w:type="spellEnd"/>
      <w:r>
        <w:t xml:space="preserve"> </w:t>
      </w:r>
      <w:proofErr w:type="spellStart"/>
      <w:r>
        <w:t>hidup</w:t>
      </w:r>
      <w:proofErr w:type="spellEnd"/>
      <w:r>
        <w:t xml:space="preserve"> </w:t>
      </w:r>
      <w:proofErr w:type="spellStart"/>
      <w:r>
        <w:t>perlu</w:t>
      </w:r>
      <w:proofErr w:type="spellEnd"/>
      <w:r>
        <w:t xml:space="preserve"> </w:t>
      </w:r>
      <w:proofErr w:type="spellStart"/>
      <w:r>
        <w:t>dilaksanakan</w:t>
      </w:r>
      <w:proofErr w:type="spellEnd"/>
      <w:r>
        <w:t xml:space="preserve"> </w:t>
      </w:r>
      <w:proofErr w:type="spellStart"/>
      <w:r>
        <w:t>dengan</w:t>
      </w:r>
      <w:proofErr w:type="spellEnd"/>
      <w:r>
        <w:t xml:space="preserve"> </w:t>
      </w:r>
      <w:proofErr w:type="spellStart"/>
      <w:r>
        <w:t>jitu</w:t>
      </w:r>
      <w:proofErr w:type="spellEnd"/>
      <w:r>
        <w:t xml:space="preserve"> agar </w:t>
      </w:r>
      <w:proofErr w:type="spellStart"/>
      <w:r>
        <w:t>kurikulum</w:t>
      </w:r>
      <w:proofErr w:type="spellEnd"/>
      <w:r>
        <w:t xml:space="preserve"> </w:t>
      </w:r>
      <w:proofErr w:type="spellStart"/>
      <w:r>
        <w:t>berbasis</w:t>
      </w:r>
      <w:proofErr w:type="spellEnd"/>
      <w:r>
        <w:t xml:space="preserve"> </w:t>
      </w:r>
      <w:proofErr w:type="spellStart"/>
      <w:r>
        <w:t>kecakapan</w:t>
      </w:r>
      <w:proofErr w:type="spellEnd"/>
      <w:r>
        <w:t xml:space="preserve"> </w:t>
      </w:r>
      <w:proofErr w:type="spellStart"/>
      <w:r>
        <w:t>hidup</w:t>
      </w:r>
      <w:proofErr w:type="spellEnd"/>
      <w:r>
        <w:t xml:space="preserve"> </w:t>
      </w:r>
      <w:proofErr w:type="spellStart"/>
      <w:r>
        <w:t>dapat</w:t>
      </w:r>
      <w:proofErr w:type="spellEnd"/>
      <w:r>
        <w:t xml:space="preserve"> </w:t>
      </w:r>
      <w:proofErr w:type="spellStart"/>
      <w:r>
        <w:t>dilaksanakan</w:t>
      </w:r>
      <w:proofErr w:type="spellEnd"/>
      <w:r>
        <w:t xml:space="preserve"> </w:t>
      </w:r>
      <w:proofErr w:type="spellStart"/>
      <w:r>
        <w:t>secara</w:t>
      </w:r>
      <w:proofErr w:type="spellEnd"/>
      <w:r>
        <w:t xml:space="preserve"> </w:t>
      </w:r>
      <w:proofErr w:type="spellStart"/>
      <w:r>
        <w:t>cermat</w:t>
      </w:r>
      <w:proofErr w:type="spellEnd"/>
      <w:r>
        <w:t>. Hal-</w:t>
      </w:r>
      <w:proofErr w:type="spellStart"/>
      <w:r>
        <w:t>hal</w:t>
      </w:r>
      <w:proofErr w:type="spellEnd"/>
      <w:r>
        <w:t xml:space="preserve"> yang </w:t>
      </w:r>
      <w:proofErr w:type="spellStart"/>
      <w:r>
        <w:t>diperlukan</w:t>
      </w:r>
      <w:proofErr w:type="spellEnd"/>
      <w:r>
        <w:t xml:space="preserve"> </w:t>
      </w:r>
      <w:proofErr w:type="spellStart"/>
      <w:r>
        <w:t>dalam</w:t>
      </w:r>
      <w:proofErr w:type="spellEnd"/>
      <w:r>
        <w:t xml:space="preserve"> </w:t>
      </w:r>
      <w:proofErr w:type="spellStart"/>
      <w:r>
        <w:t>penyelenggaraan</w:t>
      </w:r>
      <w:proofErr w:type="spellEnd"/>
      <w:r>
        <w:t xml:space="preserve"> </w:t>
      </w:r>
      <w:proofErr w:type="spellStart"/>
      <w:r>
        <w:t>pendidikan</w:t>
      </w:r>
      <w:proofErr w:type="spellEnd"/>
      <w:r>
        <w:t xml:space="preserve"> life skills </w:t>
      </w:r>
      <w:proofErr w:type="spellStart"/>
      <w:r>
        <w:t>atau</w:t>
      </w:r>
      <w:proofErr w:type="spellEnd"/>
      <w:r>
        <w:t xml:space="preserve"> </w:t>
      </w:r>
      <w:proofErr w:type="spellStart"/>
      <w:r>
        <w:t>kecakapan</w:t>
      </w:r>
      <w:proofErr w:type="spellEnd"/>
      <w:r>
        <w:t xml:space="preserve"> </w:t>
      </w:r>
      <w:proofErr w:type="spellStart"/>
      <w:r>
        <w:t>hidup</w:t>
      </w:r>
      <w:proofErr w:type="spellEnd"/>
      <w:r>
        <w:t xml:space="preserve"> </w:t>
      </w:r>
      <w:proofErr w:type="spellStart"/>
      <w:r>
        <w:t>seperti</w:t>
      </w:r>
      <w:proofErr w:type="spellEnd"/>
      <w:r>
        <w:t xml:space="preserve"> </w:t>
      </w:r>
      <w:proofErr w:type="spellStart"/>
      <w:r>
        <w:t>tenaga</w:t>
      </w:r>
      <w:proofErr w:type="spellEnd"/>
      <w:r>
        <w:t xml:space="preserve"> </w:t>
      </w:r>
      <w:proofErr w:type="spellStart"/>
      <w:r>
        <w:t>kependidikan</w:t>
      </w:r>
      <w:proofErr w:type="spellEnd"/>
      <w:r>
        <w:t xml:space="preserve"> (guru), </w:t>
      </w:r>
      <w:proofErr w:type="spellStart"/>
      <w:r>
        <w:t>pendekatan</w:t>
      </w:r>
      <w:proofErr w:type="spellEnd"/>
      <w:r>
        <w:t>-strategi-</w:t>
      </w:r>
      <w:proofErr w:type="spellStart"/>
      <w:r>
        <w:t>metode</w:t>
      </w:r>
      <w:proofErr w:type="spellEnd"/>
      <w:r>
        <w:t xml:space="preserve"> </w:t>
      </w:r>
      <w:proofErr w:type="spellStart"/>
      <w:r>
        <w:t>pembelajaran</w:t>
      </w:r>
      <w:proofErr w:type="spellEnd"/>
      <w:r>
        <w:t xml:space="preserve">, media </w:t>
      </w:r>
      <w:proofErr w:type="spellStart"/>
      <w:r>
        <w:t>pendidikan</w:t>
      </w:r>
      <w:proofErr w:type="spellEnd"/>
      <w:r>
        <w:t xml:space="preserve">, </w:t>
      </w:r>
      <w:proofErr w:type="spellStart"/>
      <w:r>
        <w:t>fasilitas</w:t>
      </w:r>
      <w:proofErr w:type="spellEnd"/>
      <w:r>
        <w:t xml:space="preserve">, </w:t>
      </w:r>
      <w:proofErr w:type="spellStart"/>
      <w:r>
        <w:t>tempat</w:t>
      </w:r>
      <w:proofErr w:type="spellEnd"/>
      <w:r>
        <w:t xml:space="preserve"> </w:t>
      </w:r>
      <w:proofErr w:type="spellStart"/>
      <w:r>
        <w:t>belajar</w:t>
      </w:r>
      <w:proofErr w:type="spellEnd"/>
      <w:r>
        <w:t xml:space="preserve"> dan </w:t>
      </w:r>
      <w:proofErr w:type="spellStart"/>
      <w:r>
        <w:t>durasi</w:t>
      </w:r>
      <w:proofErr w:type="spellEnd"/>
      <w:r>
        <w:t xml:space="preserve"> </w:t>
      </w:r>
      <w:proofErr w:type="spellStart"/>
      <w:r>
        <w:t>belajar</w:t>
      </w:r>
      <w:proofErr w:type="spellEnd"/>
      <w:r>
        <w:t xml:space="preserve">, </w:t>
      </w:r>
      <w:proofErr w:type="spellStart"/>
      <w:r>
        <w:t>harus</w:t>
      </w:r>
      <w:proofErr w:type="spellEnd"/>
      <w:r>
        <w:t xml:space="preserve"> </w:t>
      </w:r>
      <w:proofErr w:type="spellStart"/>
      <w:r>
        <w:t>siap</w:t>
      </w:r>
      <w:proofErr w:type="spellEnd"/>
      <w:r>
        <w:t xml:space="preserve">. </w:t>
      </w:r>
      <w:proofErr w:type="spellStart"/>
      <w:r>
        <w:t>Kelima</w:t>
      </w:r>
      <w:proofErr w:type="spellEnd"/>
      <w:r>
        <w:t xml:space="preserve">, </w:t>
      </w:r>
      <w:proofErr w:type="spellStart"/>
      <w:r>
        <w:t>evaluasi</w:t>
      </w:r>
      <w:proofErr w:type="spellEnd"/>
      <w:r>
        <w:t xml:space="preserve"> </w:t>
      </w:r>
      <w:proofErr w:type="spellStart"/>
      <w:r>
        <w:t>pendidikan</w:t>
      </w:r>
      <w:proofErr w:type="spellEnd"/>
      <w:r>
        <w:t xml:space="preserve"> </w:t>
      </w:r>
      <w:proofErr w:type="spellStart"/>
      <w:r>
        <w:t>kecakapan</w:t>
      </w:r>
      <w:proofErr w:type="spellEnd"/>
      <w:r>
        <w:t xml:space="preserve"> </w:t>
      </w:r>
      <w:proofErr w:type="spellStart"/>
      <w:r>
        <w:t>perlu</w:t>
      </w:r>
      <w:proofErr w:type="spellEnd"/>
      <w:r>
        <w:t xml:space="preserve"> </w:t>
      </w:r>
      <w:proofErr w:type="spellStart"/>
      <w:r>
        <w:t>dibuat</w:t>
      </w:r>
      <w:proofErr w:type="spellEnd"/>
      <w:r>
        <w:t xml:space="preserve"> </w:t>
      </w:r>
      <w:proofErr w:type="spellStart"/>
      <w:r>
        <w:t>berdasarkan</w:t>
      </w:r>
      <w:proofErr w:type="spellEnd"/>
      <w:r>
        <w:t xml:space="preserve"> </w:t>
      </w:r>
      <w:proofErr w:type="spellStart"/>
      <w:r>
        <w:t>kompetensi</w:t>
      </w:r>
      <w:proofErr w:type="spellEnd"/>
      <w:r>
        <w:t xml:space="preserve"> </w:t>
      </w:r>
      <w:proofErr w:type="spellStart"/>
      <w:r>
        <w:t>kecakapan</w:t>
      </w:r>
      <w:proofErr w:type="spellEnd"/>
      <w:r>
        <w:t xml:space="preserve"> </w:t>
      </w:r>
      <w:proofErr w:type="spellStart"/>
      <w:r>
        <w:t>hidup</w:t>
      </w:r>
      <w:proofErr w:type="spellEnd"/>
      <w:r>
        <w:t xml:space="preserve"> yang </w:t>
      </w:r>
      <w:proofErr w:type="spellStart"/>
      <w:r>
        <w:t>telah</w:t>
      </w:r>
      <w:proofErr w:type="spellEnd"/>
      <w:r>
        <w:t xml:space="preserve"> </w:t>
      </w:r>
      <w:proofErr w:type="spellStart"/>
      <w:r>
        <w:t>dirumuskan</w:t>
      </w:r>
      <w:proofErr w:type="spellEnd"/>
      <w:r>
        <w:t xml:space="preserve"> pada </w:t>
      </w:r>
      <w:proofErr w:type="spellStart"/>
      <w:r>
        <w:t>langkah</w:t>
      </w:r>
      <w:proofErr w:type="spellEnd"/>
      <w:r>
        <w:t xml:space="preserve"> yang </w:t>
      </w:r>
      <w:proofErr w:type="spellStart"/>
      <w:r>
        <w:t>kedua</w:t>
      </w:r>
      <w:proofErr w:type="spellEnd"/>
      <w:r>
        <w:t xml:space="preserve">. “Karena </w:t>
      </w:r>
      <w:proofErr w:type="spellStart"/>
      <w:r>
        <w:lastRenderedPageBreak/>
        <w:t>evaluasi</w:t>
      </w:r>
      <w:proofErr w:type="spellEnd"/>
      <w:r>
        <w:t xml:space="preserve"> </w:t>
      </w:r>
      <w:proofErr w:type="spellStart"/>
      <w:r>
        <w:t>belajar</w:t>
      </w:r>
      <w:proofErr w:type="spellEnd"/>
      <w:r>
        <w:t xml:space="preserve"> </w:t>
      </w:r>
      <w:proofErr w:type="spellStart"/>
      <w:r>
        <w:t>disusun</w:t>
      </w:r>
      <w:proofErr w:type="spellEnd"/>
      <w:r>
        <w:t xml:space="preserve"> </w:t>
      </w:r>
      <w:proofErr w:type="spellStart"/>
      <w:r>
        <w:t>berdasarkan</w:t>
      </w:r>
      <w:proofErr w:type="spellEnd"/>
      <w:r>
        <w:t xml:space="preserve"> </w:t>
      </w:r>
      <w:proofErr w:type="spellStart"/>
      <w:r>
        <w:t>kompetensi</w:t>
      </w:r>
      <w:proofErr w:type="spellEnd"/>
      <w:r>
        <w:t xml:space="preserve">, </w:t>
      </w:r>
      <w:proofErr w:type="spellStart"/>
      <w:r>
        <w:t>maka</w:t>
      </w:r>
      <w:proofErr w:type="spellEnd"/>
      <w:r>
        <w:t xml:space="preserve"> </w:t>
      </w:r>
      <w:proofErr w:type="spellStart"/>
      <w:r>
        <w:t>penilaian</w:t>
      </w:r>
      <w:proofErr w:type="spellEnd"/>
      <w:r>
        <w:t xml:space="preserve"> </w:t>
      </w:r>
      <w:proofErr w:type="spellStart"/>
      <w:r>
        <w:t>terhadap</w:t>
      </w:r>
      <w:proofErr w:type="spellEnd"/>
      <w:r>
        <w:t xml:space="preserve"> </w:t>
      </w:r>
      <w:proofErr w:type="spellStart"/>
      <w:r>
        <w:t>prestasi</w:t>
      </w:r>
      <w:proofErr w:type="spellEnd"/>
      <w:r>
        <w:t xml:space="preserve"> </w:t>
      </w:r>
      <w:proofErr w:type="spellStart"/>
      <w:r>
        <w:t>belajar</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dengan</w:t>
      </w:r>
      <w:proofErr w:type="spellEnd"/>
      <w:r>
        <w:t xml:space="preserve"> pencil and paper test, </w:t>
      </w:r>
      <w:proofErr w:type="spellStart"/>
      <w:r>
        <w:t>melainkan</w:t>
      </w:r>
      <w:proofErr w:type="spellEnd"/>
      <w:r>
        <w:t xml:space="preserve"> juga </w:t>
      </w:r>
      <w:proofErr w:type="spellStart"/>
      <w:r>
        <w:t>dengan</w:t>
      </w:r>
      <w:proofErr w:type="spellEnd"/>
      <w:r>
        <w:t xml:space="preserve"> performance test dan </w:t>
      </w:r>
      <w:proofErr w:type="spellStart"/>
      <w:r>
        <w:t>bahkan</w:t>
      </w:r>
      <w:proofErr w:type="spellEnd"/>
      <w:r>
        <w:t xml:space="preserve"> </w:t>
      </w:r>
      <w:proofErr w:type="spellStart"/>
      <w:r>
        <w:t>dengan</w:t>
      </w:r>
      <w:proofErr w:type="spellEnd"/>
      <w:r>
        <w:t xml:space="preserve"> </w:t>
      </w:r>
      <w:proofErr w:type="spellStart"/>
      <w:r>
        <w:t>evaluasi</w:t>
      </w:r>
      <w:proofErr w:type="spellEnd"/>
      <w:r>
        <w:t xml:space="preserve"> </w:t>
      </w:r>
      <w:proofErr w:type="spellStart"/>
      <w:r>
        <w:t>otientik</w:t>
      </w:r>
      <w:proofErr w:type="spellEnd"/>
      <w:r>
        <w:t>”</w:t>
      </w:r>
    </w:p>
    <w:p w14:paraId="44932562" w14:textId="404DB08D" w:rsidR="008C1F7F" w:rsidRDefault="008C1F7F" w:rsidP="008C1F7F">
      <w:pPr>
        <w:ind w:firstLine="720"/>
        <w:jc w:val="both"/>
      </w:pPr>
      <w:r>
        <w:t xml:space="preserve">Di </w:t>
      </w:r>
      <w:proofErr w:type="spellStart"/>
      <w:r>
        <w:t>dalam</w:t>
      </w:r>
      <w:proofErr w:type="spellEnd"/>
      <w:r>
        <w:t xml:space="preserve"> </w:t>
      </w:r>
      <w:proofErr w:type="spellStart"/>
      <w:r>
        <w:t>suatu</w:t>
      </w:r>
      <w:proofErr w:type="spellEnd"/>
      <w:r>
        <w:t xml:space="preserve"> </w:t>
      </w:r>
      <w:proofErr w:type="spellStart"/>
      <w:r>
        <w:t>kecakapan</w:t>
      </w:r>
      <w:proofErr w:type="spellEnd"/>
      <w:r>
        <w:t xml:space="preserve"> </w:t>
      </w:r>
      <w:proofErr w:type="spellStart"/>
      <w:r>
        <w:t>dalam</w:t>
      </w:r>
      <w:proofErr w:type="spellEnd"/>
      <w:r>
        <w:t xml:space="preserve"> </w:t>
      </w:r>
      <w:proofErr w:type="spellStart"/>
      <w:r>
        <w:t>kecerdasan</w:t>
      </w:r>
      <w:proofErr w:type="spellEnd"/>
      <w:r>
        <w:t xml:space="preserve"> interpersonal sangat </w:t>
      </w:r>
      <w:proofErr w:type="spellStart"/>
      <w:r>
        <w:t>dibutuhkan</w:t>
      </w:r>
      <w:proofErr w:type="spellEnd"/>
      <w:r>
        <w:t xml:space="preserve"> oleh </w:t>
      </w:r>
      <w:proofErr w:type="spellStart"/>
      <w:r>
        <w:t>anak</w:t>
      </w:r>
      <w:proofErr w:type="spellEnd"/>
      <w:r>
        <w:t xml:space="preserve"> </w:t>
      </w:r>
      <w:proofErr w:type="spellStart"/>
      <w:r>
        <w:t>usia</w:t>
      </w:r>
      <w:proofErr w:type="spellEnd"/>
      <w:r>
        <w:t xml:space="preserve"> </w:t>
      </w:r>
      <w:proofErr w:type="spellStart"/>
      <w:r>
        <w:t>dini</w:t>
      </w:r>
      <w:proofErr w:type="spellEnd"/>
      <w:r>
        <w:t xml:space="preserve"> </w:t>
      </w:r>
      <w:proofErr w:type="spellStart"/>
      <w:r>
        <w:t>begitu</w:t>
      </w:r>
      <w:proofErr w:type="spellEnd"/>
      <w:r>
        <w:t xml:space="preserve"> juga </w:t>
      </w:r>
      <w:proofErr w:type="spellStart"/>
      <w:r>
        <w:t>dengan</w:t>
      </w:r>
      <w:proofErr w:type="spellEnd"/>
      <w:r>
        <w:t xml:space="preserve"> </w:t>
      </w:r>
      <w:proofErr w:type="spellStart"/>
      <w:r>
        <w:t>kecerdasan</w:t>
      </w:r>
      <w:proofErr w:type="spellEnd"/>
      <w:r>
        <w:t xml:space="preserve"> interpersonal, Anak </w:t>
      </w:r>
      <w:proofErr w:type="spellStart"/>
      <w:r>
        <w:t>cepat</w:t>
      </w:r>
      <w:proofErr w:type="spellEnd"/>
      <w:r>
        <w:t xml:space="preserve"> </w:t>
      </w:r>
      <w:proofErr w:type="spellStart"/>
      <w:r>
        <w:t>merasa</w:t>
      </w:r>
      <w:proofErr w:type="spellEnd"/>
      <w:r>
        <w:t xml:space="preserve"> </w:t>
      </w:r>
      <w:proofErr w:type="spellStart"/>
      <w:r>
        <w:t>bosan</w:t>
      </w:r>
      <w:proofErr w:type="spellEnd"/>
      <w:r>
        <w:t xml:space="preserve"> </w:t>
      </w:r>
      <w:proofErr w:type="spellStart"/>
      <w:r>
        <w:t>bila</w:t>
      </w:r>
      <w:proofErr w:type="spellEnd"/>
      <w:r>
        <w:t xml:space="preserve"> </w:t>
      </w:r>
      <w:proofErr w:type="spellStart"/>
      <w:r>
        <w:t>bermain</w:t>
      </w:r>
      <w:proofErr w:type="spellEnd"/>
      <w:r>
        <w:t xml:space="preserve"> </w:t>
      </w:r>
      <w:proofErr w:type="spellStart"/>
      <w:r>
        <w:t>sendiri</w:t>
      </w:r>
      <w:proofErr w:type="spellEnd"/>
      <w:r>
        <w:t xml:space="preserve">, </w:t>
      </w:r>
      <w:proofErr w:type="spellStart"/>
      <w:r>
        <w:t>namun</w:t>
      </w:r>
      <w:proofErr w:type="spellEnd"/>
      <w:r>
        <w:t xml:space="preserve"> </w:t>
      </w:r>
      <w:proofErr w:type="spellStart"/>
      <w:r>
        <w:t>betah</w:t>
      </w:r>
      <w:proofErr w:type="spellEnd"/>
      <w:r>
        <w:t xml:space="preserve"> </w:t>
      </w:r>
      <w:proofErr w:type="spellStart"/>
      <w:r>
        <w:t>berlama</w:t>
      </w:r>
      <w:proofErr w:type="spellEnd"/>
      <w:r>
        <w:t xml:space="preserve">-lama </w:t>
      </w:r>
      <w:proofErr w:type="spellStart"/>
      <w:r>
        <w:t>bila</w:t>
      </w:r>
      <w:proofErr w:type="spellEnd"/>
      <w:r>
        <w:t xml:space="preserve"> </w:t>
      </w:r>
      <w:proofErr w:type="spellStart"/>
      <w:r>
        <w:t>bermain</w:t>
      </w:r>
      <w:proofErr w:type="spellEnd"/>
      <w:r>
        <w:t xml:space="preserve"> </w:t>
      </w:r>
      <w:proofErr w:type="spellStart"/>
      <w:r>
        <w:t>bersama</w:t>
      </w:r>
      <w:proofErr w:type="spellEnd"/>
      <w:r>
        <w:t xml:space="preserve"> </w:t>
      </w:r>
      <w:proofErr w:type="spellStart"/>
      <w:r>
        <w:t>teman</w:t>
      </w:r>
      <w:proofErr w:type="spellEnd"/>
      <w:r>
        <w:t xml:space="preserve"> </w:t>
      </w:r>
      <w:proofErr w:type="spellStart"/>
      <w:r>
        <w:t>sebayanya</w:t>
      </w:r>
      <w:proofErr w:type="spellEnd"/>
      <w:r>
        <w:t xml:space="preserve">. Anak juga </w:t>
      </w:r>
      <w:proofErr w:type="spellStart"/>
      <w:r>
        <w:t>senang</w:t>
      </w:r>
      <w:proofErr w:type="spellEnd"/>
      <w:r>
        <w:t xml:space="preserve"> </w:t>
      </w:r>
      <w:proofErr w:type="spellStart"/>
      <w:r>
        <w:t>berada</w:t>
      </w:r>
      <w:proofErr w:type="spellEnd"/>
      <w:r>
        <w:t xml:space="preserve"> di arena </w:t>
      </w:r>
      <w:proofErr w:type="spellStart"/>
      <w:r>
        <w:t>permainan</w:t>
      </w:r>
      <w:proofErr w:type="spellEnd"/>
      <w:r>
        <w:t xml:space="preserve"> </w:t>
      </w:r>
      <w:proofErr w:type="spellStart"/>
      <w:r>
        <w:t>umum</w:t>
      </w:r>
      <w:proofErr w:type="spellEnd"/>
      <w:r>
        <w:t xml:space="preserve"> agar </w:t>
      </w:r>
      <w:proofErr w:type="spellStart"/>
      <w:r>
        <w:t>ia</w:t>
      </w:r>
      <w:proofErr w:type="spellEnd"/>
      <w:r>
        <w:t xml:space="preserve"> </w:t>
      </w:r>
      <w:proofErr w:type="spellStart"/>
      <w:r>
        <w:t>dapat</w:t>
      </w:r>
      <w:proofErr w:type="spellEnd"/>
      <w:r>
        <w:t xml:space="preserve"> </w:t>
      </w:r>
      <w:proofErr w:type="spellStart"/>
      <w:r>
        <w:t>berinteraksi</w:t>
      </w:r>
      <w:proofErr w:type="spellEnd"/>
      <w:r>
        <w:t xml:space="preserve"> </w:t>
      </w:r>
      <w:proofErr w:type="spellStart"/>
      <w:r>
        <w:t>dengan</w:t>
      </w:r>
      <w:proofErr w:type="spellEnd"/>
      <w:r>
        <w:t xml:space="preserve"> </w:t>
      </w:r>
      <w:proofErr w:type="spellStart"/>
      <w:r>
        <w:t>teman-teman</w:t>
      </w:r>
      <w:proofErr w:type="spellEnd"/>
      <w:r>
        <w:t xml:space="preserve"> </w:t>
      </w:r>
      <w:proofErr w:type="spellStart"/>
      <w:r>
        <w:t>baru</w:t>
      </w:r>
      <w:proofErr w:type="spellEnd"/>
      <w:r>
        <w:t xml:space="preserve"> di arena </w:t>
      </w:r>
      <w:proofErr w:type="spellStart"/>
      <w:r>
        <w:t>tersebut</w:t>
      </w:r>
      <w:proofErr w:type="spellEnd"/>
      <w:r>
        <w:t xml:space="preserve">. </w:t>
      </w:r>
      <w:proofErr w:type="spellStart"/>
      <w:r>
        <w:t>Selain</w:t>
      </w:r>
      <w:proofErr w:type="spellEnd"/>
      <w:r>
        <w:t xml:space="preserve"> </w:t>
      </w:r>
      <w:proofErr w:type="spellStart"/>
      <w:r>
        <w:t>memiliki</w:t>
      </w:r>
      <w:proofErr w:type="spellEnd"/>
      <w:r>
        <w:t xml:space="preserve"> </w:t>
      </w:r>
      <w:proofErr w:type="spellStart"/>
      <w:r>
        <w:t>kemampuan</w:t>
      </w:r>
      <w:proofErr w:type="spellEnd"/>
      <w:r>
        <w:t xml:space="preserve"> </w:t>
      </w:r>
      <w:proofErr w:type="spellStart"/>
      <w:r>
        <w:t>memimpin</w:t>
      </w:r>
      <w:proofErr w:type="spellEnd"/>
      <w:r>
        <w:t xml:space="preserve"> yang </w:t>
      </w:r>
      <w:proofErr w:type="spellStart"/>
      <w:r>
        <w:t>baik</w:t>
      </w:r>
      <w:proofErr w:type="spellEnd"/>
      <w:r>
        <w:t xml:space="preserve">, </w:t>
      </w:r>
      <w:proofErr w:type="spellStart"/>
      <w:r>
        <w:t>anak</w:t>
      </w:r>
      <w:proofErr w:type="spellEnd"/>
      <w:r>
        <w:t xml:space="preserve"> </w:t>
      </w:r>
      <w:proofErr w:type="spellStart"/>
      <w:r>
        <w:t>sering</w:t>
      </w:r>
      <w:proofErr w:type="spellEnd"/>
      <w:r>
        <w:t xml:space="preserve"> kali </w:t>
      </w:r>
      <w:proofErr w:type="spellStart"/>
      <w:r>
        <w:t>dapat</w:t>
      </w:r>
      <w:proofErr w:type="spellEnd"/>
      <w:r>
        <w:t xml:space="preserve"> </w:t>
      </w:r>
      <w:proofErr w:type="spellStart"/>
      <w:r>
        <w:t>memberikan</w:t>
      </w:r>
      <w:proofErr w:type="spellEnd"/>
      <w:r>
        <w:t xml:space="preserve"> </w:t>
      </w:r>
      <w:proofErr w:type="spellStart"/>
      <w:r>
        <w:t>nasihat</w:t>
      </w:r>
      <w:proofErr w:type="spellEnd"/>
      <w:r>
        <w:t xml:space="preserve"> </w:t>
      </w:r>
      <w:proofErr w:type="spellStart"/>
      <w:r>
        <w:t>atau</w:t>
      </w:r>
      <w:proofErr w:type="spellEnd"/>
      <w:r>
        <w:t xml:space="preserve"> saran </w:t>
      </w:r>
      <w:proofErr w:type="spellStart"/>
      <w:r>
        <w:t>kepada</w:t>
      </w:r>
      <w:proofErr w:type="spellEnd"/>
      <w:r>
        <w:t xml:space="preserve"> </w:t>
      </w:r>
      <w:proofErr w:type="spellStart"/>
      <w:r>
        <w:t>teman</w:t>
      </w:r>
      <w:proofErr w:type="spellEnd"/>
      <w:r>
        <w:t xml:space="preserve"> yang </w:t>
      </w:r>
      <w:proofErr w:type="spellStart"/>
      <w:r>
        <w:t>kesulitan</w:t>
      </w:r>
      <w:proofErr w:type="spellEnd"/>
      <w:r>
        <w:t xml:space="preserve">. </w:t>
      </w:r>
      <w:proofErr w:type="spellStart"/>
      <w:r>
        <w:t>Saat</w:t>
      </w:r>
      <w:proofErr w:type="spellEnd"/>
      <w:r>
        <w:t xml:space="preserve"> </w:t>
      </w:r>
      <w:proofErr w:type="spellStart"/>
      <w:r>
        <w:t>temannya</w:t>
      </w:r>
      <w:proofErr w:type="spellEnd"/>
      <w:r>
        <w:t xml:space="preserve"> </w:t>
      </w:r>
      <w:proofErr w:type="spellStart"/>
      <w:r>
        <w:t>berkeluh-kesah</w:t>
      </w:r>
      <w:proofErr w:type="spellEnd"/>
      <w:r>
        <w:t xml:space="preserve">, </w:t>
      </w:r>
      <w:proofErr w:type="spellStart"/>
      <w:r>
        <w:t>anak</w:t>
      </w:r>
      <w:proofErr w:type="spellEnd"/>
      <w:r>
        <w:t xml:space="preserve"> </w:t>
      </w:r>
      <w:proofErr w:type="spellStart"/>
      <w:r>
        <w:t>menjadi</w:t>
      </w:r>
      <w:proofErr w:type="spellEnd"/>
      <w:r>
        <w:t xml:space="preserve"> </w:t>
      </w:r>
      <w:proofErr w:type="spellStart"/>
      <w:r>
        <w:t>pendengaran</w:t>
      </w:r>
      <w:proofErr w:type="spellEnd"/>
      <w:r>
        <w:t xml:space="preserve"> yang </w:t>
      </w:r>
      <w:proofErr w:type="spellStart"/>
      <w:r>
        <w:t>baik</w:t>
      </w:r>
      <w:proofErr w:type="spellEnd"/>
      <w:r>
        <w:t xml:space="preserve"> dan </w:t>
      </w:r>
      <w:proofErr w:type="spellStart"/>
      <w:r>
        <w:t>memberikan</w:t>
      </w:r>
      <w:proofErr w:type="spellEnd"/>
      <w:r>
        <w:t xml:space="preserve"> saran.</w:t>
      </w:r>
    </w:p>
    <w:p w14:paraId="125439DB" w14:textId="0F1837CB" w:rsidR="008C1F7F" w:rsidRDefault="008C1F7F" w:rsidP="008C1F7F">
      <w:pPr>
        <w:ind w:firstLine="720"/>
        <w:jc w:val="both"/>
      </w:pPr>
      <w:proofErr w:type="spellStart"/>
      <w:r>
        <w:t>Karakteristik</w:t>
      </w:r>
      <w:proofErr w:type="spellEnd"/>
      <w:r>
        <w:t xml:space="preserve"> </w:t>
      </w:r>
      <w:proofErr w:type="spellStart"/>
      <w:r>
        <w:t>lainnya</w:t>
      </w:r>
      <w:proofErr w:type="spellEnd"/>
      <w:r>
        <w:t xml:space="preserve"> </w:t>
      </w:r>
      <w:proofErr w:type="spellStart"/>
      <w:r>
        <w:t>yaitu</w:t>
      </w:r>
      <w:proofErr w:type="spellEnd"/>
      <w:r>
        <w:t xml:space="preserve"> </w:t>
      </w:r>
      <w:proofErr w:type="spellStart"/>
      <w:r>
        <w:t>senang</w:t>
      </w:r>
      <w:proofErr w:type="spellEnd"/>
      <w:r>
        <w:t xml:space="preserve"> </w:t>
      </w:r>
      <w:proofErr w:type="spellStart"/>
      <w:r>
        <w:t>mengikuti</w:t>
      </w:r>
      <w:proofErr w:type="spellEnd"/>
      <w:r>
        <w:t xml:space="preserve"> </w:t>
      </w:r>
      <w:proofErr w:type="spellStart"/>
      <w:r>
        <w:t>atau</w:t>
      </w:r>
      <w:proofErr w:type="spellEnd"/>
      <w:r>
        <w:t xml:space="preserve"> </w:t>
      </w:r>
      <w:proofErr w:type="spellStart"/>
      <w:r>
        <w:t>menjadi</w:t>
      </w:r>
      <w:proofErr w:type="spellEnd"/>
      <w:r>
        <w:t xml:space="preserve"> </w:t>
      </w:r>
      <w:proofErr w:type="spellStart"/>
      <w:r>
        <w:t>anggota</w:t>
      </w:r>
      <w:proofErr w:type="spellEnd"/>
      <w:r>
        <w:t xml:space="preserve"> </w:t>
      </w:r>
      <w:proofErr w:type="spellStart"/>
      <w:r>
        <w:t>perkumpulan</w:t>
      </w:r>
      <w:proofErr w:type="spellEnd"/>
      <w:r>
        <w:t xml:space="preserve"> yang </w:t>
      </w:r>
      <w:proofErr w:type="spellStart"/>
      <w:r>
        <w:t>ia</w:t>
      </w:r>
      <w:proofErr w:type="spellEnd"/>
      <w:r>
        <w:t xml:space="preserve"> </w:t>
      </w:r>
      <w:proofErr w:type="spellStart"/>
      <w:r>
        <w:t>sukai</w:t>
      </w:r>
      <w:proofErr w:type="spellEnd"/>
      <w:r>
        <w:t xml:space="preserve">. </w:t>
      </w:r>
      <w:proofErr w:type="spellStart"/>
      <w:r>
        <w:t>Awalnya</w:t>
      </w:r>
      <w:proofErr w:type="spellEnd"/>
      <w:r>
        <w:t xml:space="preserve">, </w:t>
      </w:r>
      <w:proofErr w:type="spellStart"/>
      <w:r>
        <w:t>anak</w:t>
      </w:r>
      <w:proofErr w:type="spellEnd"/>
      <w:r>
        <w:t xml:space="preserve"> </w:t>
      </w:r>
      <w:proofErr w:type="spellStart"/>
      <w:r>
        <w:t>mengikuti</w:t>
      </w:r>
      <w:proofErr w:type="spellEnd"/>
      <w:r>
        <w:t xml:space="preserve"> </w:t>
      </w:r>
      <w:proofErr w:type="spellStart"/>
      <w:r>
        <w:t>organisasi</w:t>
      </w:r>
      <w:proofErr w:type="spellEnd"/>
      <w:r>
        <w:t xml:space="preserve"> yang </w:t>
      </w:r>
      <w:proofErr w:type="spellStart"/>
      <w:r>
        <w:t>ada</w:t>
      </w:r>
      <w:proofErr w:type="spellEnd"/>
      <w:r>
        <w:t xml:space="preserve"> </w:t>
      </w:r>
      <w:proofErr w:type="spellStart"/>
      <w:r>
        <w:t>disekolahnya</w:t>
      </w:r>
      <w:proofErr w:type="spellEnd"/>
      <w:r>
        <w:t xml:space="preserve">. Ciri </w:t>
      </w:r>
      <w:proofErr w:type="spellStart"/>
      <w:r>
        <w:t>lainnya</w:t>
      </w:r>
      <w:proofErr w:type="spellEnd"/>
      <w:r>
        <w:t xml:space="preserve"> </w:t>
      </w:r>
      <w:proofErr w:type="spellStart"/>
      <w:r>
        <w:t>adalah</w:t>
      </w:r>
      <w:proofErr w:type="spellEnd"/>
      <w:r>
        <w:t xml:space="preserve"> </w:t>
      </w:r>
      <w:proofErr w:type="spellStart"/>
      <w:r>
        <w:t>memiliki</w:t>
      </w:r>
      <w:proofErr w:type="spellEnd"/>
      <w:r>
        <w:t xml:space="preserve"> </w:t>
      </w:r>
      <w:proofErr w:type="spellStart"/>
      <w:r>
        <w:t>empati</w:t>
      </w:r>
      <w:proofErr w:type="spellEnd"/>
      <w:r>
        <w:t xml:space="preserve"> dan </w:t>
      </w:r>
      <w:proofErr w:type="spellStart"/>
      <w:r>
        <w:t>simpati</w:t>
      </w:r>
      <w:proofErr w:type="spellEnd"/>
      <w:r>
        <w:t xml:space="preserve"> yang </w:t>
      </w:r>
      <w:proofErr w:type="spellStart"/>
      <w:r>
        <w:t>berdasar</w:t>
      </w:r>
      <w:proofErr w:type="spellEnd"/>
      <w:r>
        <w:t xml:space="preserve"> pada orang lain. Anak </w:t>
      </w:r>
      <w:proofErr w:type="spellStart"/>
      <w:r>
        <w:t>sering</w:t>
      </w:r>
      <w:proofErr w:type="spellEnd"/>
      <w:r>
        <w:t xml:space="preserve"> kali </w:t>
      </w:r>
      <w:proofErr w:type="spellStart"/>
      <w:r>
        <w:t>peduli</w:t>
      </w:r>
      <w:proofErr w:type="spellEnd"/>
      <w:r>
        <w:t xml:space="preserve"> </w:t>
      </w:r>
      <w:proofErr w:type="spellStart"/>
      <w:r>
        <w:t>akan</w:t>
      </w:r>
      <w:proofErr w:type="spellEnd"/>
      <w:r>
        <w:t xml:space="preserve"> </w:t>
      </w:r>
      <w:proofErr w:type="spellStart"/>
      <w:r>
        <w:t>kesulitan</w:t>
      </w:r>
      <w:proofErr w:type="spellEnd"/>
      <w:r>
        <w:t xml:space="preserve"> yang </w:t>
      </w:r>
      <w:proofErr w:type="spellStart"/>
      <w:r>
        <w:t>dialami</w:t>
      </w:r>
      <w:proofErr w:type="spellEnd"/>
      <w:r>
        <w:t xml:space="preserve"> orang lain, </w:t>
      </w:r>
      <w:proofErr w:type="spellStart"/>
      <w:r>
        <w:t>misalnya</w:t>
      </w:r>
      <w:proofErr w:type="spellEnd"/>
      <w:r>
        <w:t xml:space="preserve"> </w:t>
      </w:r>
      <w:proofErr w:type="spellStart"/>
      <w:r>
        <w:t>saat</w:t>
      </w:r>
      <w:proofErr w:type="spellEnd"/>
      <w:r>
        <w:t xml:space="preserve"> </w:t>
      </w:r>
      <w:proofErr w:type="spellStart"/>
      <w:r>
        <w:t>melihat</w:t>
      </w:r>
      <w:proofErr w:type="spellEnd"/>
      <w:r>
        <w:t xml:space="preserve"> </w:t>
      </w:r>
      <w:proofErr w:type="spellStart"/>
      <w:r>
        <w:t>atau</w:t>
      </w:r>
      <w:proofErr w:type="spellEnd"/>
      <w:r>
        <w:t xml:space="preserve"> </w:t>
      </w:r>
      <w:proofErr w:type="spellStart"/>
      <w:r>
        <w:t>menemui</w:t>
      </w:r>
      <w:proofErr w:type="spellEnd"/>
      <w:r>
        <w:t xml:space="preserve"> orang lain yang </w:t>
      </w:r>
      <w:proofErr w:type="spellStart"/>
      <w:r>
        <w:t>sedang</w:t>
      </w:r>
      <w:proofErr w:type="spellEnd"/>
      <w:r>
        <w:t xml:space="preserve"> </w:t>
      </w:r>
      <w:proofErr w:type="spellStart"/>
      <w:r>
        <w:t>terkena</w:t>
      </w:r>
      <w:proofErr w:type="spellEnd"/>
      <w:r>
        <w:t xml:space="preserve"> </w:t>
      </w:r>
      <w:proofErr w:type="spellStart"/>
      <w:r>
        <w:t>musibah</w:t>
      </w:r>
      <w:proofErr w:type="spellEnd"/>
      <w:r>
        <w:t xml:space="preserve">. Anak </w:t>
      </w:r>
      <w:proofErr w:type="spellStart"/>
      <w:r>
        <w:t>memiliki</w:t>
      </w:r>
      <w:proofErr w:type="spellEnd"/>
      <w:r>
        <w:t xml:space="preserve"> </w:t>
      </w:r>
      <w:proofErr w:type="spellStart"/>
      <w:r>
        <w:t>keinginan</w:t>
      </w:r>
      <w:proofErr w:type="spellEnd"/>
      <w:r>
        <w:t xml:space="preserve"> </w:t>
      </w:r>
      <w:proofErr w:type="spellStart"/>
      <w:r>
        <w:t>untuk</w:t>
      </w:r>
      <w:proofErr w:type="spellEnd"/>
      <w:r>
        <w:t xml:space="preserve"> </w:t>
      </w:r>
      <w:proofErr w:type="spellStart"/>
      <w:r>
        <w:t>membantu</w:t>
      </w:r>
      <w:proofErr w:type="spellEnd"/>
      <w:r>
        <w:t xml:space="preserve"> orang lain, </w:t>
      </w:r>
      <w:proofErr w:type="spellStart"/>
      <w:r>
        <w:t>meskipun</w:t>
      </w:r>
      <w:proofErr w:type="spellEnd"/>
      <w:r>
        <w:t xml:space="preserve"> </w:t>
      </w:r>
      <w:proofErr w:type="spellStart"/>
      <w:r>
        <w:t>ia</w:t>
      </w:r>
      <w:proofErr w:type="spellEnd"/>
      <w:r>
        <w:t xml:space="preserve"> </w:t>
      </w:r>
      <w:proofErr w:type="spellStart"/>
      <w:r>
        <w:t>tidak</w:t>
      </w:r>
      <w:proofErr w:type="spellEnd"/>
      <w:r>
        <w:t xml:space="preserve"> </w:t>
      </w:r>
      <w:proofErr w:type="spellStart"/>
      <w:r>
        <w:t>memiliki</w:t>
      </w:r>
      <w:proofErr w:type="spellEnd"/>
      <w:r>
        <w:t xml:space="preserve"> </w:t>
      </w:r>
      <w:proofErr w:type="spellStart"/>
      <w:r>
        <w:t>keterampilan</w:t>
      </w:r>
      <w:proofErr w:type="spellEnd"/>
      <w:r>
        <w:t xml:space="preserve"> </w:t>
      </w:r>
      <w:proofErr w:type="spellStart"/>
      <w:r>
        <w:t>atau</w:t>
      </w:r>
      <w:proofErr w:type="spellEnd"/>
      <w:r>
        <w:t xml:space="preserve"> </w:t>
      </w:r>
      <w:proofErr w:type="spellStart"/>
      <w:r>
        <w:t>kemampuan</w:t>
      </w:r>
      <w:proofErr w:type="spellEnd"/>
      <w:r>
        <w:t xml:space="preserve"> yang </w:t>
      </w:r>
      <w:proofErr w:type="spellStart"/>
      <w:r>
        <w:t>cukup</w:t>
      </w:r>
      <w:proofErr w:type="spellEnd"/>
      <w:r>
        <w:t>.</w:t>
      </w:r>
    </w:p>
    <w:p w14:paraId="149FE74B" w14:textId="6FD2178A" w:rsidR="008C1F7F" w:rsidRDefault="008C1F7F" w:rsidP="008C1F7F">
      <w:pPr>
        <w:ind w:firstLine="720"/>
        <w:jc w:val="both"/>
      </w:pPr>
      <w:proofErr w:type="spellStart"/>
      <w:r>
        <w:t>Selain</w:t>
      </w:r>
      <w:proofErr w:type="spellEnd"/>
      <w:r>
        <w:t xml:space="preserve"> </w:t>
      </w:r>
      <w:proofErr w:type="spellStart"/>
      <w:r>
        <w:t>itu</w:t>
      </w:r>
      <w:proofErr w:type="spellEnd"/>
      <w:r>
        <w:t xml:space="preserve"> </w:t>
      </w:r>
      <w:proofErr w:type="spellStart"/>
      <w:r>
        <w:t>kecakapan</w:t>
      </w:r>
      <w:proofErr w:type="spellEnd"/>
      <w:r>
        <w:t xml:space="preserve"> </w:t>
      </w:r>
      <w:proofErr w:type="spellStart"/>
      <w:r>
        <w:t>dalm</w:t>
      </w:r>
      <w:proofErr w:type="spellEnd"/>
      <w:r>
        <w:t xml:space="preserve"> </w:t>
      </w:r>
      <w:proofErr w:type="spellStart"/>
      <w:r>
        <w:t>kecerdasan</w:t>
      </w:r>
      <w:proofErr w:type="spellEnd"/>
      <w:r>
        <w:t xml:space="preserve"> interpersonal sangat di </w:t>
      </w:r>
      <w:proofErr w:type="spellStart"/>
      <w:r>
        <w:t>dukung</w:t>
      </w:r>
      <w:proofErr w:type="spellEnd"/>
      <w:r>
        <w:t xml:space="preserve"> oleh </w:t>
      </w:r>
      <w:proofErr w:type="spellStart"/>
      <w:r>
        <w:t>kepercayaan</w:t>
      </w:r>
      <w:proofErr w:type="spellEnd"/>
      <w:r>
        <w:t xml:space="preserve"> </w:t>
      </w:r>
      <w:proofErr w:type="spellStart"/>
      <w:r>
        <w:t>diri</w:t>
      </w:r>
      <w:proofErr w:type="spellEnd"/>
      <w:r>
        <w:t xml:space="preserve"> </w:t>
      </w:r>
      <w:proofErr w:type="spellStart"/>
      <w:r>
        <w:t>anak</w:t>
      </w:r>
      <w:proofErr w:type="spellEnd"/>
      <w:r>
        <w:t xml:space="preserve"> </w:t>
      </w:r>
      <w:proofErr w:type="spellStart"/>
      <w:r>
        <w:t>usia</w:t>
      </w:r>
      <w:proofErr w:type="spellEnd"/>
      <w:r>
        <w:t xml:space="preserve"> </w:t>
      </w:r>
      <w:proofErr w:type="spellStart"/>
      <w:r>
        <w:t>dini</w:t>
      </w:r>
      <w:proofErr w:type="spellEnd"/>
      <w:r>
        <w:t xml:space="preserve">, </w:t>
      </w:r>
      <w:proofErr w:type="spellStart"/>
      <w:r>
        <w:t>Percaya</w:t>
      </w:r>
      <w:proofErr w:type="spellEnd"/>
      <w:r>
        <w:t xml:space="preserve"> </w:t>
      </w:r>
      <w:proofErr w:type="spellStart"/>
      <w:r>
        <w:t>diri</w:t>
      </w:r>
      <w:proofErr w:type="spellEnd"/>
      <w:r>
        <w:t xml:space="preserve"> </w:t>
      </w:r>
      <w:proofErr w:type="spellStart"/>
      <w:r>
        <w:t>merupakan</w:t>
      </w:r>
      <w:proofErr w:type="spellEnd"/>
      <w:r>
        <w:t xml:space="preserve"> </w:t>
      </w:r>
      <w:proofErr w:type="spellStart"/>
      <w:r>
        <w:t>suatu</w:t>
      </w:r>
      <w:proofErr w:type="spellEnd"/>
      <w:r>
        <w:t xml:space="preserve"> </w:t>
      </w:r>
      <w:proofErr w:type="spellStart"/>
      <w:r>
        <w:t>gambaran</w:t>
      </w:r>
      <w:proofErr w:type="spellEnd"/>
      <w:r>
        <w:t xml:space="preserve"> </w:t>
      </w:r>
      <w:proofErr w:type="spellStart"/>
      <w:r>
        <w:t>pemikiran</w:t>
      </w:r>
      <w:proofErr w:type="spellEnd"/>
      <w:r>
        <w:t xml:space="preserve"> dan </w:t>
      </w:r>
      <w:proofErr w:type="spellStart"/>
      <w:r>
        <w:t>perasaan</w:t>
      </w:r>
      <w:proofErr w:type="spellEnd"/>
      <w:r>
        <w:t xml:space="preserve"> </w:t>
      </w:r>
      <w:proofErr w:type="spellStart"/>
      <w:r>
        <w:t>keyakinan</w:t>
      </w:r>
      <w:proofErr w:type="spellEnd"/>
      <w:r>
        <w:t xml:space="preserve">, </w:t>
      </w:r>
      <w:proofErr w:type="spellStart"/>
      <w:r>
        <w:t>kesanggupan</w:t>
      </w:r>
      <w:proofErr w:type="spellEnd"/>
      <w:r>
        <w:t xml:space="preserve"> </w:t>
      </w:r>
      <w:proofErr w:type="spellStart"/>
      <w:r>
        <w:t>maupun</w:t>
      </w:r>
      <w:proofErr w:type="spellEnd"/>
      <w:r>
        <w:t xml:space="preserve"> </w:t>
      </w:r>
      <w:proofErr w:type="spellStart"/>
      <w:r>
        <w:t>keberanian</w:t>
      </w:r>
      <w:proofErr w:type="spellEnd"/>
      <w:r>
        <w:t xml:space="preserve"> </w:t>
      </w:r>
      <w:proofErr w:type="spellStart"/>
      <w:r>
        <w:t>seseorang</w:t>
      </w:r>
      <w:proofErr w:type="spellEnd"/>
      <w:r>
        <w:t xml:space="preserve"> </w:t>
      </w:r>
      <w:proofErr w:type="spellStart"/>
      <w:r>
        <w:t>terhadap</w:t>
      </w:r>
      <w:proofErr w:type="spellEnd"/>
      <w:r>
        <w:t xml:space="preserve"> </w:t>
      </w:r>
      <w:proofErr w:type="spellStart"/>
      <w:r>
        <w:t>kemampuan</w:t>
      </w:r>
      <w:proofErr w:type="spellEnd"/>
      <w:r>
        <w:t xml:space="preserve"> </w:t>
      </w:r>
      <w:proofErr w:type="spellStart"/>
      <w:r>
        <w:t>diri</w:t>
      </w:r>
      <w:proofErr w:type="spellEnd"/>
      <w:r>
        <w:t xml:space="preserve"> yang </w:t>
      </w:r>
      <w:proofErr w:type="spellStart"/>
      <w:r>
        <w:t>dimilikinya</w:t>
      </w:r>
      <w:proofErr w:type="spellEnd"/>
      <w:r>
        <w:t xml:space="preserve">, </w:t>
      </w:r>
      <w:proofErr w:type="spellStart"/>
      <w:r>
        <w:t>meliputi</w:t>
      </w:r>
      <w:proofErr w:type="spellEnd"/>
      <w:r>
        <w:t xml:space="preserve"> </w:t>
      </w:r>
      <w:proofErr w:type="spellStart"/>
      <w:r>
        <w:t>kemampuan</w:t>
      </w:r>
      <w:proofErr w:type="spellEnd"/>
      <w:r>
        <w:t xml:space="preserve"> </w:t>
      </w:r>
      <w:proofErr w:type="spellStart"/>
      <w:r>
        <w:t>intelektual</w:t>
      </w:r>
      <w:proofErr w:type="spellEnd"/>
      <w:r>
        <w:t xml:space="preserve">, </w:t>
      </w:r>
      <w:proofErr w:type="spellStart"/>
      <w:r>
        <w:t>sikap</w:t>
      </w:r>
      <w:proofErr w:type="spellEnd"/>
      <w:r>
        <w:t xml:space="preserve">, </w:t>
      </w:r>
      <w:proofErr w:type="spellStart"/>
      <w:r>
        <w:t>perasaan</w:t>
      </w:r>
      <w:proofErr w:type="spellEnd"/>
      <w:r>
        <w:t xml:space="preserve">, </w:t>
      </w:r>
      <w:proofErr w:type="spellStart"/>
      <w:r>
        <w:t>kekuatan</w:t>
      </w:r>
      <w:proofErr w:type="spellEnd"/>
      <w:r>
        <w:t xml:space="preserve"> </w:t>
      </w:r>
      <w:proofErr w:type="spellStart"/>
      <w:r>
        <w:t>fisik</w:t>
      </w:r>
      <w:proofErr w:type="spellEnd"/>
      <w:r>
        <w:t xml:space="preserve">, dan </w:t>
      </w:r>
      <w:proofErr w:type="spellStart"/>
      <w:r>
        <w:t>penampilan</w:t>
      </w:r>
      <w:proofErr w:type="spellEnd"/>
      <w:r>
        <w:t xml:space="preserve"> </w:t>
      </w:r>
      <w:proofErr w:type="spellStart"/>
      <w:r>
        <w:t>diri</w:t>
      </w:r>
      <w:proofErr w:type="spellEnd"/>
      <w:r>
        <w:t xml:space="preserve">. </w:t>
      </w:r>
      <w:proofErr w:type="spellStart"/>
      <w:r>
        <w:t>Pembentukan</w:t>
      </w:r>
      <w:proofErr w:type="spellEnd"/>
      <w:r>
        <w:t xml:space="preserve"> </w:t>
      </w:r>
      <w:proofErr w:type="spellStart"/>
      <w:r>
        <w:t>percaya</w:t>
      </w:r>
      <w:proofErr w:type="spellEnd"/>
      <w:r>
        <w:t xml:space="preserve"> </w:t>
      </w:r>
      <w:proofErr w:type="spellStart"/>
      <w:r>
        <w:t>diri</w:t>
      </w:r>
      <w:proofErr w:type="spellEnd"/>
      <w:r>
        <w:t xml:space="preserve"> </w:t>
      </w:r>
      <w:proofErr w:type="spellStart"/>
      <w:r>
        <w:t>ini</w:t>
      </w:r>
      <w:proofErr w:type="spellEnd"/>
      <w:r>
        <w:t xml:space="preserve"> sangat </w:t>
      </w:r>
      <w:proofErr w:type="spellStart"/>
      <w:r>
        <w:t>bergantung</w:t>
      </w:r>
      <w:proofErr w:type="spellEnd"/>
      <w:r>
        <w:t xml:space="preserve"> pada </w:t>
      </w:r>
      <w:proofErr w:type="spellStart"/>
      <w:r>
        <w:t>suara</w:t>
      </w:r>
      <w:proofErr w:type="spellEnd"/>
      <w:r>
        <w:t xml:space="preserve"> </w:t>
      </w:r>
      <w:proofErr w:type="spellStart"/>
      <w:r>
        <w:t>hati</w:t>
      </w:r>
      <w:proofErr w:type="spellEnd"/>
      <w:r>
        <w:t xml:space="preserve"> yang </w:t>
      </w:r>
      <w:proofErr w:type="spellStart"/>
      <w:r>
        <w:t>dipengaruhi</w:t>
      </w:r>
      <w:proofErr w:type="spellEnd"/>
      <w:r>
        <w:t xml:space="preserve"> oleh </w:t>
      </w:r>
      <w:proofErr w:type="spellStart"/>
      <w:r>
        <w:t>gabungan</w:t>
      </w:r>
      <w:proofErr w:type="spellEnd"/>
      <w:r>
        <w:t xml:space="preserve"> </w:t>
      </w:r>
      <w:proofErr w:type="spellStart"/>
      <w:r>
        <w:t>keyakinan</w:t>
      </w:r>
      <w:proofErr w:type="spellEnd"/>
      <w:r>
        <w:t xml:space="preserve"> </w:t>
      </w:r>
      <w:proofErr w:type="spellStart"/>
      <w:r>
        <w:t>karakteristik</w:t>
      </w:r>
      <w:proofErr w:type="spellEnd"/>
      <w:r>
        <w:t xml:space="preserve"> </w:t>
      </w:r>
      <w:proofErr w:type="spellStart"/>
      <w:r>
        <w:t>fisik</w:t>
      </w:r>
      <w:proofErr w:type="spellEnd"/>
      <w:r>
        <w:t xml:space="preserve">, </w:t>
      </w:r>
      <w:proofErr w:type="spellStart"/>
      <w:r>
        <w:t>psikologis</w:t>
      </w:r>
      <w:proofErr w:type="spellEnd"/>
      <w:r>
        <w:t xml:space="preserve">, </w:t>
      </w:r>
      <w:proofErr w:type="spellStart"/>
      <w:r>
        <w:t>sosial</w:t>
      </w:r>
      <w:proofErr w:type="spellEnd"/>
      <w:r>
        <w:t xml:space="preserve">, </w:t>
      </w:r>
      <w:proofErr w:type="spellStart"/>
      <w:r>
        <w:t>aspirasi</w:t>
      </w:r>
      <w:proofErr w:type="spellEnd"/>
      <w:r>
        <w:t xml:space="preserve">, </w:t>
      </w:r>
      <w:proofErr w:type="spellStart"/>
      <w:r>
        <w:t>prestasi</w:t>
      </w:r>
      <w:proofErr w:type="spellEnd"/>
      <w:r>
        <w:t xml:space="preserve">, dan </w:t>
      </w:r>
      <w:proofErr w:type="spellStart"/>
      <w:r>
        <w:t>bobot</w:t>
      </w:r>
      <w:proofErr w:type="spellEnd"/>
      <w:r>
        <w:t xml:space="preserve"> </w:t>
      </w:r>
      <w:proofErr w:type="spellStart"/>
      <w:r>
        <w:t>emosional</w:t>
      </w:r>
      <w:proofErr w:type="spellEnd"/>
      <w:r>
        <w:t xml:space="preserve"> yang </w:t>
      </w:r>
      <w:proofErr w:type="spellStart"/>
      <w:r>
        <w:t>menyertainya</w:t>
      </w:r>
      <w:proofErr w:type="spellEnd"/>
    </w:p>
    <w:p w14:paraId="7F1E17A2" w14:textId="36D7EE26" w:rsidR="008C1F7F" w:rsidRDefault="008C1F7F" w:rsidP="008C1F7F">
      <w:pPr>
        <w:ind w:firstLine="720"/>
        <w:jc w:val="both"/>
      </w:pPr>
      <w:r>
        <w:t xml:space="preserve">Rasa </w:t>
      </w:r>
      <w:proofErr w:type="spellStart"/>
      <w:r>
        <w:t>percaya</w:t>
      </w:r>
      <w:proofErr w:type="spellEnd"/>
      <w:r>
        <w:t xml:space="preserve"> </w:t>
      </w:r>
      <w:proofErr w:type="spellStart"/>
      <w:r>
        <w:t>diri</w:t>
      </w:r>
      <w:proofErr w:type="spellEnd"/>
      <w:r>
        <w:t xml:space="preserve"> </w:t>
      </w:r>
      <w:proofErr w:type="spellStart"/>
      <w:r>
        <w:t>merupakan</w:t>
      </w:r>
      <w:proofErr w:type="spellEnd"/>
      <w:r>
        <w:t xml:space="preserve"> salah </w:t>
      </w:r>
      <w:proofErr w:type="spellStart"/>
      <w:r>
        <w:t>satu</w:t>
      </w:r>
      <w:proofErr w:type="spellEnd"/>
      <w:r>
        <w:t xml:space="preserve"> </w:t>
      </w:r>
      <w:proofErr w:type="spellStart"/>
      <w:r>
        <w:t>aspek</w:t>
      </w:r>
      <w:proofErr w:type="spellEnd"/>
      <w:r>
        <w:t xml:space="preserve"> yang sangat </w:t>
      </w:r>
      <w:proofErr w:type="spellStart"/>
      <w:r>
        <w:t>penting</w:t>
      </w:r>
      <w:proofErr w:type="spellEnd"/>
      <w:r>
        <w:t xml:space="preserve"> </w:t>
      </w:r>
      <w:proofErr w:type="spellStart"/>
      <w:r>
        <w:t>untuk</w:t>
      </w:r>
      <w:proofErr w:type="spellEnd"/>
      <w:r>
        <w:t xml:space="preserve"> </w:t>
      </w:r>
      <w:proofErr w:type="spellStart"/>
      <w:r>
        <w:t>dibina</w:t>
      </w:r>
      <w:proofErr w:type="spellEnd"/>
      <w:r>
        <w:t xml:space="preserve"> dan </w:t>
      </w:r>
      <w:proofErr w:type="spellStart"/>
      <w:r>
        <w:t>dikembangkan</w:t>
      </w:r>
      <w:proofErr w:type="spellEnd"/>
      <w:r>
        <w:t xml:space="preserve"> pada </w:t>
      </w:r>
      <w:proofErr w:type="spellStart"/>
      <w:r>
        <w:t>anak</w:t>
      </w:r>
      <w:proofErr w:type="spellEnd"/>
      <w:r>
        <w:t xml:space="preserve">. Rasa </w:t>
      </w:r>
      <w:proofErr w:type="spellStart"/>
      <w:r>
        <w:t>percaya</w:t>
      </w:r>
      <w:proofErr w:type="spellEnd"/>
      <w:r>
        <w:t xml:space="preserve"> </w:t>
      </w:r>
      <w:proofErr w:type="spellStart"/>
      <w:r>
        <w:t>diri</w:t>
      </w:r>
      <w:proofErr w:type="spellEnd"/>
      <w:r>
        <w:t xml:space="preserve"> </w:t>
      </w:r>
      <w:proofErr w:type="spellStart"/>
      <w:r>
        <w:t>bagian</w:t>
      </w:r>
      <w:proofErr w:type="spellEnd"/>
      <w:r>
        <w:t xml:space="preserve"> </w:t>
      </w:r>
      <w:proofErr w:type="spellStart"/>
      <w:r>
        <w:t>dari</w:t>
      </w:r>
      <w:proofErr w:type="spellEnd"/>
      <w:r>
        <w:t xml:space="preserve"> </w:t>
      </w:r>
      <w:proofErr w:type="spellStart"/>
      <w:r>
        <w:t>perkembangan</w:t>
      </w:r>
      <w:proofErr w:type="spellEnd"/>
      <w:r>
        <w:t xml:space="preserve"> </w:t>
      </w:r>
      <w:proofErr w:type="spellStart"/>
      <w:r>
        <w:t>perilaku</w:t>
      </w:r>
      <w:proofErr w:type="spellEnd"/>
      <w:r>
        <w:t xml:space="preserve"> </w:t>
      </w:r>
      <w:proofErr w:type="spellStart"/>
      <w:r>
        <w:t>sosial</w:t>
      </w:r>
      <w:proofErr w:type="spellEnd"/>
      <w:r>
        <w:t xml:space="preserve"> yang </w:t>
      </w:r>
      <w:proofErr w:type="spellStart"/>
      <w:r>
        <w:t>perlu</w:t>
      </w:r>
      <w:proofErr w:type="spellEnd"/>
      <w:r>
        <w:t xml:space="preserve"> </w:t>
      </w:r>
      <w:proofErr w:type="spellStart"/>
      <w:r>
        <w:t>ditumbuh-kembangkan</w:t>
      </w:r>
      <w:proofErr w:type="spellEnd"/>
      <w:r>
        <w:t xml:space="preserve"> pada </w:t>
      </w:r>
      <w:proofErr w:type="spellStart"/>
      <w:r>
        <w:t>anak</w:t>
      </w:r>
      <w:proofErr w:type="spellEnd"/>
      <w:r>
        <w:t xml:space="preserve"> </w:t>
      </w:r>
      <w:proofErr w:type="spellStart"/>
      <w:r>
        <w:t>sejak</w:t>
      </w:r>
      <w:proofErr w:type="spellEnd"/>
      <w:r>
        <w:t xml:space="preserve"> </w:t>
      </w:r>
      <w:proofErr w:type="spellStart"/>
      <w:r>
        <w:t>usia</w:t>
      </w:r>
      <w:proofErr w:type="spellEnd"/>
      <w:r>
        <w:t xml:space="preserve"> </w:t>
      </w:r>
      <w:proofErr w:type="spellStart"/>
      <w:r>
        <w:t>dini</w:t>
      </w:r>
      <w:proofErr w:type="spellEnd"/>
      <w:r>
        <w:t xml:space="preserve">. Guru </w:t>
      </w:r>
      <w:proofErr w:type="spellStart"/>
      <w:r>
        <w:t>sebagai</w:t>
      </w:r>
      <w:proofErr w:type="spellEnd"/>
      <w:r>
        <w:t xml:space="preserve"> </w:t>
      </w:r>
      <w:proofErr w:type="spellStart"/>
      <w:r>
        <w:t>pendidik</w:t>
      </w:r>
      <w:proofErr w:type="spellEnd"/>
      <w:r>
        <w:t xml:space="preserve"> yang </w:t>
      </w:r>
      <w:proofErr w:type="spellStart"/>
      <w:r>
        <w:t>bertanggung</w:t>
      </w:r>
      <w:proofErr w:type="spellEnd"/>
      <w:r>
        <w:t xml:space="preserve"> </w:t>
      </w:r>
      <w:proofErr w:type="spellStart"/>
      <w:r>
        <w:t>jawab</w:t>
      </w:r>
      <w:proofErr w:type="spellEnd"/>
      <w:r>
        <w:t xml:space="preserve"> </w:t>
      </w:r>
      <w:proofErr w:type="spellStart"/>
      <w:r>
        <w:t>penuh</w:t>
      </w:r>
      <w:proofErr w:type="spellEnd"/>
      <w:r>
        <w:t xml:space="preserve"> </w:t>
      </w:r>
      <w:proofErr w:type="spellStart"/>
      <w:r>
        <w:t>terhadap</w:t>
      </w:r>
      <w:proofErr w:type="spellEnd"/>
      <w:r>
        <w:t xml:space="preserve"> </w:t>
      </w:r>
      <w:proofErr w:type="spellStart"/>
      <w:r>
        <w:t>perkembangan</w:t>
      </w:r>
      <w:proofErr w:type="spellEnd"/>
      <w:r>
        <w:t xml:space="preserve"> </w:t>
      </w:r>
      <w:proofErr w:type="spellStart"/>
      <w:r>
        <w:t>anak</w:t>
      </w:r>
      <w:proofErr w:type="spellEnd"/>
      <w:r>
        <w:t xml:space="preserve">, </w:t>
      </w:r>
      <w:proofErr w:type="spellStart"/>
      <w:r>
        <w:t>perlu</w:t>
      </w:r>
      <w:proofErr w:type="spellEnd"/>
      <w:r>
        <w:t xml:space="preserve"> </w:t>
      </w:r>
      <w:proofErr w:type="spellStart"/>
      <w:r>
        <w:t>memfasilitasi</w:t>
      </w:r>
      <w:proofErr w:type="spellEnd"/>
      <w:r>
        <w:t xml:space="preserve"> </w:t>
      </w:r>
      <w:proofErr w:type="spellStart"/>
      <w:r>
        <w:t>percaya</w:t>
      </w:r>
      <w:proofErr w:type="spellEnd"/>
      <w:r>
        <w:t xml:space="preserve"> </w:t>
      </w:r>
      <w:proofErr w:type="spellStart"/>
      <w:r>
        <w:t>diri</w:t>
      </w:r>
      <w:proofErr w:type="spellEnd"/>
      <w:r>
        <w:t xml:space="preserve"> </w:t>
      </w:r>
      <w:proofErr w:type="spellStart"/>
      <w:r>
        <w:t>melalui</w:t>
      </w:r>
      <w:proofErr w:type="spellEnd"/>
      <w:r>
        <w:t xml:space="preserve"> proses </w:t>
      </w:r>
      <w:proofErr w:type="spellStart"/>
      <w:r>
        <w:t>pembelajaran</w:t>
      </w:r>
      <w:proofErr w:type="spellEnd"/>
      <w:r>
        <w:t xml:space="preserve"> </w:t>
      </w:r>
      <w:proofErr w:type="spellStart"/>
      <w:r>
        <w:t>baik</w:t>
      </w:r>
      <w:proofErr w:type="spellEnd"/>
      <w:r>
        <w:t xml:space="preserve"> di </w:t>
      </w:r>
      <w:proofErr w:type="spellStart"/>
      <w:r>
        <w:t>dalam</w:t>
      </w:r>
      <w:proofErr w:type="spellEnd"/>
      <w:r>
        <w:t xml:space="preserve"> </w:t>
      </w:r>
      <w:proofErr w:type="spellStart"/>
      <w:r>
        <w:t>maupun</w:t>
      </w:r>
      <w:proofErr w:type="spellEnd"/>
      <w:r>
        <w:t xml:space="preserve"> di </w:t>
      </w:r>
      <w:proofErr w:type="spellStart"/>
      <w:r>
        <w:t>luar</w:t>
      </w:r>
      <w:proofErr w:type="spellEnd"/>
      <w:r>
        <w:t xml:space="preserve"> </w:t>
      </w:r>
      <w:proofErr w:type="spellStart"/>
      <w:r>
        <w:t>kelas</w:t>
      </w:r>
      <w:proofErr w:type="spellEnd"/>
      <w:r>
        <w:t xml:space="preserve">. </w:t>
      </w:r>
      <w:proofErr w:type="spellStart"/>
      <w:r>
        <w:t>Suyadi</w:t>
      </w:r>
      <w:proofErr w:type="spellEnd"/>
      <w:r>
        <w:t xml:space="preserve"> (2013) </w:t>
      </w:r>
      <w:proofErr w:type="spellStart"/>
      <w:r>
        <w:t>menjelaskan</w:t>
      </w:r>
      <w:proofErr w:type="spellEnd"/>
      <w:r>
        <w:t xml:space="preserve"> </w:t>
      </w:r>
      <w:proofErr w:type="spellStart"/>
      <w:r>
        <w:t>pengertian</w:t>
      </w:r>
      <w:proofErr w:type="spellEnd"/>
      <w:r>
        <w:t xml:space="preserve"> </w:t>
      </w:r>
      <w:proofErr w:type="spellStart"/>
      <w:r>
        <w:t>kecerpayaan</w:t>
      </w:r>
      <w:proofErr w:type="spellEnd"/>
      <w:r>
        <w:t xml:space="preserve"> </w:t>
      </w:r>
      <w:proofErr w:type="spellStart"/>
      <w:r>
        <w:t>diri</w:t>
      </w:r>
      <w:proofErr w:type="spellEnd"/>
      <w:r>
        <w:t xml:space="preserve"> </w:t>
      </w:r>
      <w:proofErr w:type="spellStart"/>
      <w:r>
        <w:t>adalah</w:t>
      </w:r>
      <w:proofErr w:type="spellEnd"/>
      <w:r>
        <w:t xml:space="preserve"> </w:t>
      </w:r>
      <w:proofErr w:type="spellStart"/>
      <w:r>
        <w:t>sebuah</w:t>
      </w:r>
      <w:proofErr w:type="spellEnd"/>
      <w:r>
        <w:t xml:space="preserve"> </w:t>
      </w:r>
      <w:proofErr w:type="spellStart"/>
      <w:r>
        <w:t>perasaan</w:t>
      </w:r>
      <w:proofErr w:type="spellEnd"/>
      <w:r>
        <w:t xml:space="preserve"> </w:t>
      </w:r>
      <w:proofErr w:type="spellStart"/>
      <w:r>
        <w:t>dimana</w:t>
      </w:r>
      <w:proofErr w:type="spellEnd"/>
      <w:r>
        <w:t xml:space="preserve"> </w:t>
      </w:r>
      <w:proofErr w:type="spellStart"/>
      <w:r>
        <w:t>anak</w:t>
      </w:r>
      <w:proofErr w:type="spellEnd"/>
      <w:r>
        <w:t xml:space="preserve"> </w:t>
      </w:r>
      <w:proofErr w:type="spellStart"/>
      <w:r>
        <w:t>mempunyai</w:t>
      </w:r>
      <w:proofErr w:type="spellEnd"/>
      <w:r>
        <w:t xml:space="preserve"> </w:t>
      </w:r>
      <w:proofErr w:type="spellStart"/>
      <w:r>
        <w:t>keyakinan</w:t>
      </w:r>
      <w:proofErr w:type="spellEnd"/>
      <w:r>
        <w:t xml:space="preserve"> </w:t>
      </w:r>
      <w:proofErr w:type="spellStart"/>
      <w:r>
        <w:t>tentang</w:t>
      </w:r>
      <w:proofErr w:type="spellEnd"/>
      <w:r>
        <w:t xml:space="preserve"> </w:t>
      </w:r>
      <w:proofErr w:type="spellStart"/>
      <w:r>
        <w:t>dirinya</w:t>
      </w:r>
      <w:proofErr w:type="spellEnd"/>
      <w:r>
        <w:t xml:space="preserve"> </w:t>
      </w:r>
      <w:proofErr w:type="spellStart"/>
      <w:r>
        <w:t>sendiri</w:t>
      </w:r>
      <w:proofErr w:type="spellEnd"/>
      <w:r>
        <w:t xml:space="preserve">. </w:t>
      </w:r>
      <w:proofErr w:type="spellStart"/>
      <w:r>
        <w:t>Perasaan</w:t>
      </w:r>
      <w:proofErr w:type="spellEnd"/>
      <w:r>
        <w:t xml:space="preserve"> </w:t>
      </w:r>
      <w:proofErr w:type="spellStart"/>
      <w:r>
        <w:t>ini</w:t>
      </w:r>
      <w:proofErr w:type="spellEnd"/>
      <w:r>
        <w:t xml:space="preserve"> juga </w:t>
      </w:r>
      <w:proofErr w:type="spellStart"/>
      <w:r>
        <w:t>dikembangkan</w:t>
      </w:r>
      <w:proofErr w:type="spellEnd"/>
      <w:r>
        <w:t xml:space="preserve"> </w:t>
      </w:r>
      <w:proofErr w:type="spellStart"/>
      <w:r>
        <w:t>dari</w:t>
      </w:r>
      <w:proofErr w:type="spellEnd"/>
      <w:r>
        <w:t xml:space="preserve"> </w:t>
      </w:r>
      <w:proofErr w:type="spellStart"/>
      <w:r>
        <w:t>interaksi</w:t>
      </w:r>
      <w:proofErr w:type="spellEnd"/>
      <w:r>
        <w:t xml:space="preserve"> </w:t>
      </w:r>
      <w:proofErr w:type="spellStart"/>
      <w:r>
        <w:t>dengan</w:t>
      </w:r>
      <w:proofErr w:type="spellEnd"/>
      <w:r>
        <w:t xml:space="preserve"> orang lain, </w:t>
      </w:r>
      <w:proofErr w:type="spellStart"/>
      <w:r>
        <w:t>yakni</w:t>
      </w:r>
      <w:proofErr w:type="spellEnd"/>
      <w:r>
        <w:t xml:space="preserve"> </w:t>
      </w:r>
      <w:proofErr w:type="spellStart"/>
      <w:r>
        <w:t>dari</w:t>
      </w:r>
      <w:proofErr w:type="spellEnd"/>
      <w:r>
        <w:t xml:space="preserve"> </w:t>
      </w:r>
      <w:proofErr w:type="spellStart"/>
      <w:r>
        <w:t>respon</w:t>
      </w:r>
      <w:proofErr w:type="spellEnd"/>
      <w:r>
        <w:t xml:space="preserve"> orang lain </w:t>
      </w:r>
      <w:proofErr w:type="spellStart"/>
      <w:r>
        <w:t>terhadap</w:t>
      </w:r>
      <w:proofErr w:type="spellEnd"/>
      <w:r>
        <w:t xml:space="preserve"> </w:t>
      </w:r>
      <w:proofErr w:type="spellStart"/>
      <w:r>
        <w:t>dirinya</w:t>
      </w:r>
      <w:proofErr w:type="spellEnd"/>
      <w:r>
        <w:t>.</w:t>
      </w:r>
    </w:p>
    <w:p w14:paraId="704E57E2" w14:textId="1FF8215A" w:rsidR="008C1F7F" w:rsidRDefault="008C1F7F" w:rsidP="008C1F7F">
      <w:pPr>
        <w:ind w:firstLine="720"/>
        <w:jc w:val="both"/>
      </w:pPr>
      <w:r>
        <w:t xml:space="preserve">Dari </w:t>
      </w:r>
      <w:proofErr w:type="spellStart"/>
      <w:r>
        <w:t>penjabaran</w:t>
      </w:r>
      <w:proofErr w:type="spellEnd"/>
      <w:r>
        <w:t xml:space="preserve"> </w:t>
      </w:r>
      <w:proofErr w:type="spellStart"/>
      <w:r>
        <w:t>diatas</w:t>
      </w:r>
      <w:proofErr w:type="spellEnd"/>
      <w:r>
        <w:t xml:space="preserve"> </w:t>
      </w:r>
      <w:proofErr w:type="spellStart"/>
      <w:r>
        <w:t>setelah</w:t>
      </w:r>
      <w:proofErr w:type="spellEnd"/>
      <w:r>
        <w:t xml:space="preserve"> di </w:t>
      </w:r>
      <w:proofErr w:type="spellStart"/>
      <w:r>
        <w:t>lakukan</w:t>
      </w:r>
      <w:proofErr w:type="spellEnd"/>
      <w:r>
        <w:t xml:space="preserve"> </w:t>
      </w:r>
      <w:proofErr w:type="spellStart"/>
      <w:r>
        <w:t>penelitian</w:t>
      </w:r>
      <w:proofErr w:type="spellEnd"/>
      <w:r>
        <w:t xml:space="preserve"> </w:t>
      </w:r>
      <w:proofErr w:type="spellStart"/>
      <w:r>
        <w:t>untuk</w:t>
      </w:r>
      <w:proofErr w:type="spellEnd"/>
      <w:r>
        <w:t xml:space="preserve"> data </w:t>
      </w:r>
      <w:proofErr w:type="spellStart"/>
      <w:r>
        <w:t>angket</w:t>
      </w:r>
      <w:proofErr w:type="spellEnd"/>
      <w:r>
        <w:t xml:space="preserve"> </w:t>
      </w:r>
      <w:proofErr w:type="spellStart"/>
      <w:r>
        <w:t>kecerdasan</w:t>
      </w:r>
      <w:proofErr w:type="spellEnd"/>
      <w:r>
        <w:t xml:space="preserve"> interpersonal </w:t>
      </w:r>
      <w:proofErr w:type="spellStart"/>
      <w:r>
        <w:t>dengan</w:t>
      </w:r>
      <w:proofErr w:type="spellEnd"/>
      <w:r>
        <w:t xml:space="preserve"> </w:t>
      </w:r>
      <w:proofErr w:type="spellStart"/>
      <w:r>
        <w:t>jumlah</w:t>
      </w:r>
      <w:proofErr w:type="spellEnd"/>
      <w:r>
        <w:t xml:space="preserve"> </w:t>
      </w:r>
      <w:proofErr w:type="spellStart"/>
      <w:r>
        <w:t>sampel</w:t>
      </w:r>
      <w:proofErr w:type="spellEnd"/>
      <w:r>
        <w:t xml:space="preserve"> 100 orang </w:t>
      </w:r>
      <w:proofErr w:type="spellStart"/>
      <w:r>
        <w:t>kemudian</w:t>
      </w:r>
      <w:proofErr w:type="spellEnd"/>
      <w:r>
        <w:t xml:space="preserve"> </w:t>
      </w:r>
      <w:proofErr w:type="spellStart"/>
      <w:r>
        <w:t>didapatkan</w:t>
      </w:r>
      <w:proofErr w:type="spellEnd"/>
      <w:r>
        <w:t xml:space="preserve"> rata-rata </w:t>
      </w:r>
      <w:proofErr w:type="spellStart"/>
      <w:r>
        <w:t>nilai</w:t>
      </w:r>
      <w:proofErr w:type="spellEnd"/>
      <w:r>
        <w:t xml:space="preserve"> 74,63 dan </w:t>
      </w:r>
      <w:proofErr w:type="spellStart"/>
      <w:r>
        <w:t>simpangan</w:t>
      </w:r>
      <w:proofErr w:type="spellEnd"/>
      <w:r>
        <w:t xml:space="preserve"> </w:t>
      </w:r>
      <w:proofErr w:type="spellStart"/>
      <w:r>
        <w:t>baku</w:t>
      </w:r>
      <w:proofErr w:type="spellEnd"/>
      <w:r>
        <w:t xml:space="preserve"> 8,33, </w:t>
      </w:r>
      <w:proofErr w:type="spellStart"/>
      <w:r>
        <w:t>nilai</w:t>
      </w:r>
      <w:proofErr w:type="spellEnd"/>
      <w:r>
        <w:t xml:space="preserve"> </w:t>
      </w:r>
      <w:proofErr w:type="spellStart"/>
      <w:r>
        <w:t>tertinggi</w:t>
      </w:r>
      <w:proofErr w:type="spellEnd"/>
      <w:r>
        <w:t xml:space="preserve"> yang </w:t>
      </w:r>
      <w:proofErr w:type="spellStart"/>
      <w:r>
        <w:t>didapatkan</w:t>
      </w:r>
      <w:proofErr w:type="spellEnd"/>
      <w:r>
        <w:t xml:space="preserve"> 94 dan </w:t>
      </w:r>
      <w:proofErr w:type="spellStart"/>
      <w:r>
        <w:t>terendah</w:t>
      </w:r>
      <w:proofErr w:type="spellEnd"/>
      <w:r>
        <w:t xml:space="preserve"> 64. </w:t>
      </w:r>
      <w:proofErr w:type="spellStart"/>
      <w:r>
        <w:t>Untuk</w:t>
      </w:r>
      <w:proofErr w:type="spellEnd"/>
      <w:r>
        <w:t xml:space="preserve"> data </w:t>
      </w:r>
      <w:proofErr w:type="spellStart"/>
      <w:r>
        <w:t>data</w:t>
      </w:r>
      <w:proofErr w:type="spellEnd"/>
      <w:r>
        <w:t xml:space="preserve"> </w:t>
      </w:r>
      <w:proofErr w:type="spellStart"/>
      <w:r>
        <w:t>angket</w:t>
      </w:r>
      <w:proofErr w:type="spellEnd"/>
      <w:r>
        <w:t xml:space="preserve"> </w:t>
      </w:r>
      <w:proofErr w:type="spellStart"/>
      <w:r>
        <w:t>kepercayaan</w:t>
      </w:r>
      <w:proofErr w:type="spellEnd"/>
      <w:r>
        <w:t xml:space="preserve"> </w:t>
      </w:r>
      <w:proofErr w:type="spellStart"/>
      <w:r>
        <w:t>diri</w:t>
      </w:r>
      <w:proofErr w:type="spellEnd"/>
      <w:r>
        <w:t xml:space="preserve"> </w:t>
      </w:r>
      <w:proofErr w:type="spellStart"/>
      <w:r>
        <w:t>dengan</w:t>
      </w:r>
      <w:proofErr w:type="spellEnd"/>
      <w:r>
        <w:t xml:space="preserve"> </w:t>
      </w:r>
      <w:proofErr w:type="spellStart"/>
      <w:r>
        <w:t>jumlah</w:t>
      </w:r>
      <w:proofErr w:type="spellEnd"/>
      <w:r>
        <w:t xml:space="preserve"> </w:t>
      </w:r>
      <w:proofErr w:type="spellStart"/>
      <w:r>
        <w:t>sampel</w:t>
      </w:r>
      <w:proofErr w:type="spellEnd"/>
      <w:r>
        <w:t xml:space="preserve"> 100 orang </w:t>
      </w:r>
      <w:proofErr w:type="spellStart"/>
      <w:r>
        <w:t>kemudian</w:t>
      </w:r>
      <w:proofErr w:type="spellEnd"/>
      <w:r>
        <w:t xml:space="preserve"> </w:t>
      </w:r>
      <w:proofErr w:type="spellStart"/>
      <w:r>
        <w:t>didapatkan</w:t>
      </w:r>
      <w:proofErr w:type="spellEnd"/>
      <w:r>
        <w:t xml:space="preserve"> rata-rata </w:t>
      </w:r>
      <w:proofErr w:type="spellStart"/>
      <w:r>
        <w:t>nilai</w:t>
      </w:r>
      <w:proofErr w:type="spellEnd"/>
      <w:r>
        <w:t xml:space="preserve"> 66,48 dan </w:t>
      </w:r>
      <w:proofErr w:type="spellStart"/>
      <w:r>
        <w:t>simpangan</w:t>
      </w:r>
      <w:proofErr w:type="spellEnd"/>
      <w:r>
        <w:t xml:space="preserve"> </w:t>
      </w:r>
      <w:proofErr w:type="spellStart"/>
      <w:r>
        <w:t>baku</w:t>
      </w:r>
      <w:proofErr w:type="spellEnd"/>
      <w:r>
        <w:t xml:space="preserve"> 4,74, </w:t>
      </w:r>
      <w:proofErr w:type="spellStart"/>
      <w:r>
        <w:t>nilai</w:t>
      </w:r>
      <w:proofErr w:type="spellEnd"/>
      <w:r>
        <w:t xml:space="preserve"> </w:t>
      </w:r>
      <w:proofErr w:type="spellStart"/>
      <w:r>
        <w:t>tertinggi</w:t>
      </w:r>
      <w:proofErr w:type="spellEnd"/>
      <w:r>
        <w:t xml:space="preserve"> yang </w:t>
      </w:r>
      <w:proofErr w:type="spellStart"/>
      <w:r>
        <w:t>didapatkan</w:t>
      </w:r>
      <w:proofErr w:type="spellEnd"/>
      <w:r>
        <w:t xml:space="preserve"> 77 dan </w:t>
      </w:r>
      <w:proofErr w:type="spellStart"/>
      <w:r>
        <w:t>terendah</w:t>
      </w:r>
      <w:proofErr w:type="spellEnd"/>
      <w:r>
        <w:t xml:space="preserve"> 57</w:t>
      </w:r>
    </w:p>
    <w:p w14:paraId="7F01D674" w14:textId="33248FDD" w:rsidR="00706E9B" w:rsidRPr="008C1F7F" w:rsidRDefault="008C1F7F" w:rsidP="008C1F7F">
      <w:pPr>
        <w:ind w:firstLine="720"/>
        <w:jc w:val="both"/>
        <w:rPr>
          <w:b/>
          <w:bCs/>
        </w:rPr>
      </w:pPr>
      <w:proofErr w:type="spellStart"/>
      <w:r>
        <w:t>Untuk</w:t>
      </w:r>
      <w:proofErr w:type="spellEnd"/>
      <w:r>
        <w:t xml:space="preserve"> uji </w:t>
      </w:r>
      <w:proofErr w:type="spellStart"/>
      <w:r>
        <w:t>normalitas</w:t>
      </w:r>
      <w:proofErr w:type="spellEnd"/>
      <w:r>
        <w:t xml:space="preserve"> Lo &lt; </w:t>
      </w:r>
      <w:proofErr w:type="spellStart"/>
      <w:r>
        <w:t>Ltabel</w:t>
      </w:r>
      <w:proofErr w:type="spellEnd"/>
      <w:r>
        <w:t xml:space="preserve">, </w:t>
      </w:r>
      <w:proofErr w:type="spellStart"/>
      <w:r>
        <w:t>maka</w:t>
      </w:r>
      <w:proofErr w:type="spellEnd"/>
      <w:r>
        <w:t xml:space="preserve"> data </w:t>
      </w:r>
      <w:proofErr w:type="spellStart"/>
      <w:r>
        <w:t>dari</w:t>
      </w:r>
      <w:proofErr w:type="spellEnd"/>
      <w:r>
        <w:t xml:space="preserve"> </w:t>
      </w:r>
      <w:proofErr w:type="spellStart"/>
      <w:r>
        <w:t>kedua</w:t>
      </w:r>
      <w:proofErr w:type="spellEnd"/>
      <w:r>
        <w:t xml:space="preserve"> </w:t>
      </w:r>
      <w:proofErr w:type="spellStart"/>
      <w:r>
        <w:t>variabel</w:t>
      </w:r>
      <w:proofErr w:type="spellEnd"/>
      <w:r>
        <w:t xml:space="preserve"> </w:t>
      </w:r>
      <w:proofErr w:type="spellStart"/>
      <w:r>
        <w:t>memiliki</w:t>
      </w:r>
      <w:proofErr w:type="spellEnd"/>
      <w:r>
        <w:t xml:space="preserve"> </w:t>
      </w:r>
      <w:proofErr w:type="spellStart"/>
      <w:r>
        <w:t>distribusi</w:t>
      </w:r>
      <w:proofErr w:type="spellEnd"/>
      <w:r>
        <w:t xml:space="preserve"> data yang normal </w:t>
      </w:r>
      <w:proofErr w:type="spellStart"/>
      <w:r>
        <w:t>karena</w:t>
      </w:r>
      <w:proofErr w:type="spellEnd"/>
      <w:r>
        <w:t xml:space="preserve">, </w:t>
      </w:r>
      <w:proofErr w:type="spellStart"/>
      <w:r>
        <w:t>untuk</w:t>
      </w:r>
      <w:proofErr w:type="spellEnd"/>
      <w:r>
        <w:t xml:space="preserve"> data </w:t>
      </w:r>
      <w:proofErr w:type="spellStart"/>
      <w:r>
        <w:t>angket</w:t>
      </w:r>
      <w:proofErr w:type="spellEnd"/>
      <w:r>
        <w:t xml:space="preserve"> </w:t>
      </w:r>
      <w:proofErr w:type="spellStart"/>
      <w:r>
        <w:t>kecerdasan</w:t>
      </w:r>
      <w:proofErr w:type="spellEnd"/>
      <w:r>
        <w:t xml:space="preserve"> interpersonal Lo (0.0,0796) &lt; </w:t>
      </w:r>
      <w:proofErr w:type="spellStart"/>
      <w:r>
        <w:t>Ltabel</w:t>
      </w:r>
      <w:proofErr w:type="spellEnd"/>
      <w:r>
        <w:t xml:space="preserve"> (0,0886), </w:t>
      </w:r>
      <w:proofErr w:type="spellStart"/>
      <w:r>
        <w:t>sedangkan</w:t>
      </w:r>
      <w:proofErr w:type="spellEnd"/>
      <w:r>
        <w:t xml:space="preserve"> data </w:t>
      </w:r>
      <w:proofErr w:type="spellStart"/>
      <w:r>
        <w:t>kepercayaan</w:t>
      </w:r>
      <w:proofErr w:type="spellEnd"/>
      <w:r>
        <w:t xml:space="preserve"> </w:t>
      </w:r>
      <w:proofErr w:type="spellStart"/>
      <w:r>
        <w:t>diri</w:t>
      </w:r>
      <w:proofErr w:type="spellEnd"/>
      <w:r>
        <w:t xml:space="preserve"> </w:t>
      </w:r>
      <w:proofErr w:type="spellStart"/>
      <w:r>
        <w:t>didapat</w:t>
      </w:r>
      <w:proofErr w:type="spellEnd"/>
      <w:r>
        <w:t xml:space="preserve"> Lo (0,0732) &lt; </w:t>
      </w:r>
      <w:proofErr w:type="spellStart"/>
      <w:r>
        <w:t>Ltabel</w:t>
      </w:r>
      <w:proofErr w:type="spellEnd"/>
      <w:r>
        <w:t xml:space="preserve"> (0,0886). </w:t>
      </w:r>
      <w:proofErr w:type="spellStart"/>
      <w:r>
        <w:t>Sedangkan</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hubungan</w:t>
      </w:r>
      <w:proofErr w:type="spellEnd"/>
      <w:r>
        <w:t xml:space="preserve"> yang </w:t>
      </w:r>
      <w:proofErr w:type="spellStart"/>
      <w:r>
        <w:t>signifikan</w:t>
      </w:r>
      <w:proofErr w:type="spellEnd"/>
      <w:r>
        <w:t xml:space="preserve"> </w:t>
      </w:r>
      <w:proofErr w:type="spellStart"/>
      <w:r>
        <w:t>atau</w:t>
      </w:r>
      <w:proofErr w:type="spellEnd"/>
      <w:r>
        <w:t xml:space="preserve"> </w:t>
      </w:r>
      <w:proofErr w:type="spellStart"/>
      <w:r>
        <w:t>tidaknya</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pengujian</w:t>
      </w:r>
      <w:proofErr w:type="spellEnd"/>
      <w:r>
        <w:t xml:space="preserve"> </w:t>
      </w:r>
      <w:proofErr w:type="spellStart"/>
      <w:r>
        <w:t>reliabilitas</w:t>
      </w:r>
      <w:proofErr w:type="spellEnd"/>
      <w:r>
        <w:t xml:space="preserve"> </w:t>
      </w:r>
      <w:proofErr w:type="spellStart"/>
      <w:r>
        <w:t>sederhana</w:t>
      </w:r>
      <w:proofErr w:type="spellEnd"/>
      <w:r>
        <w:t xml:space="preserve"> </w:t>
      </w:r>
      <w:proofErr w:type="spellStart"/>
      <w:r>
        <w:t>dengan</w:t>
      </w:r>
      <w:proofErr w:type="spellEnd"/>
      <w:r>
        <w:t xml:space="preserve"> </w:t>
      </w:r>
      <w:proofErr w:type="spellStart"/>
      <w:r>
        <w:t>dengan</w:t>
      </w:r>
      <w:proofErr w:type="spellEnd"/>
      <w:r>
        <w:t xml:space="preserve"> dk 2, </w:t>
      </w:r>
      <w:proofErr w:type="spellStart"/>
      <w:r>
        <w:t>untuk</w:t>
      </w:r>
      <w:proofErr w:type="spellEnd"/>
      <w:r>
        <w:t xml:space="preserve"> uji dua </w:t>
      </w:r>
      <w:proofErr w:type="spellStart"/>
      <w:r>
        <w:t>pihak</w:t>
      </w:r>
      <w:proofErr w:type="spellEnd"/>
      <w:r>
        <w:t xml:space="preserve"> t 0,95 = 4,6129 </w:t>
      </w:r>
      <w:proofErr w:type="spellStart"/>
      <w:r>
        <w:t>mudah</w:t>
      </w:r>
      <w:proofErr w:type="spellEnd"/>
      <w:r>
        <w:t xml:space="preserve"> </w:t>
      </w:r>
      <w:proofErr w:type="spellStart"/>
      <w:r>
        <w:t>dilihat</w:t>
      </w:r>
      <w:proofErr w:type="spellEnd"/>
      <w:r>
        <w:t xml:space="preserve"> </w:t>
      </w:r>
      <w:proofErr w:type="spellStart"/>
      <w:r>
        <w:t>bahwa</w:t>
      </w:r>
      <w:proofErr w:type="spellEnd"/>
      <w:r>
        <w:t xml:space="preserve"> 4,6129 &gt; 1,6606</w:t>
      </w:r>
    </w:p>
    <w:p w14:paraId="048D0E24" w14:textId="77777777" w:rsidR="00C2705D" w:rsidRDefault="00C2705D" w:rsidP="00C2705D">
      <w:pPr>
        <w:ind w:firstLine="709"/>
        <w:jc w:val="both"/>
        <w:rPr>
          <w:bCs/>
        </w:rPr>
      </w:pPr>
    </w:p>
    <w:p w14:paraId="32642C9B" w14:textId="77777777" w:rsidR="00904D6D" w:rsidRPr="003D5B84" w:rsidRDefault="00D92074" w:rsidP="00D74C5F">
      <w:pPr>
        <w:numPr>
          <w:ilvl w:val="0"/>
          <w:numId w:val="15"/>
        </w:numPr>
        <w:tabs>
          <w:tab w:val="left" w:pos="426"/>
        </w:tabs>
        <w:ind w:left="426" w:hanging="426"/>
        <w:rPr>
          <w:b/>
          <w:bCs/>
          <w:lang w:val="id-ID"/>
        </w:rPr>
      </w:pPr>
      <w:r>
        <w:rPr>
          <w:b/>
          <w:bCs/>
        </w:rPr>
        <w:t>CONCLUSION</w:t>
      </w:r>
    </w:p>
    <w:p w14:paraId="0DAF6295" w14:textId="653D8CC7" w:rsidR="008C1F7F" w:rsidRDefault="008C1F7F" w:rsidP="00E341A3">
      <w:pPr>
        <w:ind w:firstLine="709"/>
        <w:jc w:val="both"/>
        <w:rPr>
          <w:lang w:val="id-ID"/>
        </w:rPr>
      </w:pPr>
      <w:proofErr w:type="spellStart"/>
      <w:r>
        <w:t>Berdasarkan</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korelasi</w:t>
      </w:r>
      <w:proofErr w:type="spellEnd"/>
      <w:r>
        <w:t xml:space="preserve"> </w:t>
      </w:r>
      <w:proofErr w:type="spellStart"/>
      <w:r>
        <w:t>dari</w:t>
      </w:r>
      <w:proofErr w:type="spellEnd"/>
      <w:r>
        <w:t xml:space="preserve"> </w:t>
      </w:r>
      <w:proofErr w:type="spellStart"/>
      <w:r>
        <w:t>populasi</w:t>
      </w:r>
      <w:proofErr w:type="spellEnd"/>
      <w:r>
        <w:t xml:space="preserve"> 401 </w:t>
      </w:r>
      <w:proofErr w:type="spellStart"/>
      <w:r>
        <w:t>anak</w:t>
      </w:r>
      <w:proofErr w:type="spellEnd"/>
      <w:r>
        <w:t xml:space="preserve"> </w:t>
      </w:r>
      <w:proofErr w:type="spellStart"/>
      <w:r>
        <w:t>dengan</w:t>
      </w:r>
      <w:proofErr w:type="spellEnd"/>
      <w:r>
        <w:t xml:space="preserve"> </w:t>
      </w:r>
      <w:proofErr w:type="spellStart"/>
      <w:r>
        <w:t>penentuan</w:t>
      </w:r>
      <w:proofErr w:type="spellEnd"/>
      <w:r>
        <w:t xml:space="preserve"> </w:t>
      </w:r>
      <w:proofErr w:type="spellStart"/>
      <w:r>
        <w:t>sampel</w:t>
      </w:r>
      <w:proofErr w:type="spellEnd"/>
      <w:r>
        <w:t xml:space="preserve"> 25% </w:t>
      </w:r>
      <w:proofErr w:type="spellStart"/>
      <w:r>
        <w:t>dari</w:t>
      </w:r>
      <w:proofErr w:type="spellEnd"/>
      <w:r>
        <w:t xml:space="preserve"> </w:t>
      </w:r>
      <w:proofErr w:type="spellStart"/>
      <w:r>
        <w:t>populasi</w:t>
      </w:r>
      <w:proofErr w:type="spellEnd"/>
      <w:r>
        <w:t xml:space="preserve"> </w:t>
      </w:r>
      <w:proofErr w:type="spellStart"/>
      <w:r>
        <w:t>yaitu</w:t>
      </w:r>
      <w:proofErr w:type="spellEnd"/>
      <w:r>
        <w:t xml:space="preserve"> 100 </w:t>
      </w:r>
      <w:proofErr w:type="spellStart"/>
      <w:r>
        <w:t>anak</w:t>
      </w:r>
      <w:proofErr w:type="spellEnd"/>
      <w:r>
        <w:t xml:space="preserve"> yang di </w:t>
      </w:r>
      <w:proofErr w:type="spellStart"/>
      <w:r>
        <w:t>jadikan</w:t>
      </w:r>
      <w:proofErr w:type="spellEnd"/>
      <w:r>
        <w:t xml:space="preserve"> </w:t>
      </w:r>
      <w:proofErr w:type="spellStart"/>
      <w:r>
        <w:t>sampel</w:t>
      </w:r>
      <w:proofErr w:type="spellEnd"/>
      <w:r>
        <w:t xml:space="preserve">, </w:t>
      </w:r>
      <w:proofErr w:type="spellStart"/>
      <w:r>
        <w:t>maka</w:t>
      </w:r>
      <w:proofErr w:type="spellEnd"/>
      <w:r>
        <w:t xml:space="preserve"> </w:t>
      </w:r>
      <w:proofErr w:type="spellStart"/>
      <w:r>
        <w:t>nilai</w:t>
      </w:r>
      <w:proofErr w:type="spellEnd"/>
      <w:r>
        <w:t xml:space="preserve"> r = 0,4223 </w:t>
      </w:r>
      <w:proofErr w:type="spellStart"/>
      <w:r>
        <w:t>memiliki</w:t>
      </w:r>
      <w:proofErr w:type="spellEnd"/>
      <w:r>
        <w:t xml:space="preserve"> arti </w:t>
      </w:r>
      <w:proofErr w:type="spellStart"/>
      <w:r>
        <w:t>bahwa</w:t>
      </w:r>
      <w:proofErr w:type="spellEnd"/>
      <w:r>
        <w:t xml:space="preserve"> </w:t>
      </w:r>
      <w:proofErr w:type="spellStart"/>
      <w:r>
        <w:t>hubungan</w:t>
      </w:r>
      <w:proofErr w:type="spellEnd"/>
      <w:r>
        <w:t xml:space="preserve"> </w:t>
      </w:r>
      <w:proofErr w:type="spellStart"/>
      <w:r>
        <w:t>antara</w:t>
      </w:r>
      <w:proofErr w:type="spellEnd"/>
      <w:r>
        <w:t xml:space="preserve"> </w:t>
      </w:r>
      <w:proofErr w:type="spellStart"/>
      <w:r>
        <w:t>kecerdasan</w:t>
      </w:r>
      <w:proofErr w:type="spellEnd"/>
      <w:r>
        <w:t xml:space="preserve"> interpersonal </w:t>
      </w:r>
      <w:proofErr w:type="spellStart"/>
      <w:r>
        <w:t>dengan</w:t>
      </w:r>
      <w:proofErr w:type="spellEnd"/>
      <w:r>
        <w:t xml:space="preserve"> </w:t>
      </w:r>
      <w:proofErr w:type="spellStart"/>
      <w:r>
        <w:t>kepercayaan</w:t>
      </w:r>
      <w:proofErr w:type="spellEnd"/>
      <w:r>
        <w:t xml:space="preserve"> </w:t>
      </w:r>
      <w:proofErr w:type="spellStart"/>
      <w:r>
        <w:t>diri</w:t>
      </w:r>
      <w:proofErr w:type="spellEnd"/>
      <w:r>
        <w:t xml:space="preserve"> </w:t>
      </w:r>
      <w:proofErr w:type="spellStart"/>
      <w:r>
        <w:t>anak</w:t>
      </w:r>
      <w:proofErr w:type="spellEnd"/>
      <w:r>
        <w:t xml:space="preserve"> </w:t>
      </w:r>
      <w:proofErr w:type="spellStart"/>
      <w:r>
        <w:t>usia</w:t>
      </w:r>
      <w:proofErr w:type="spellEnd"/>
      <w:r>
        <w:t xml:space="preserve"> </w:t>
      </w:r>
      <w:proofErr w:type="spellStart"/>
      <w:r>
        <w:t>dini</w:t>
      </w:r>
      <w:proofErr w:type="spellEnd"/>
      <w:r>
        <w:t xml:space="preserve"> di TK </w:t>
      </w:r>
      <w:proofErr w:type="spellStart"/>
      <w:r w:rsidR="00DB2A85">
        <w:t>Sukoharjo</w:t>
      </w:r>
      <w:proofErr w:type="spellEnd"/>
      <w:r w:rsidR="00DB2A85">
        <w:t xml:space="preserve"> </w:t>
      </w:r>
      <w:proofErr w:type="spellStart"/>
      <w:r>
        <w:t>termasuk</w:t>
      </w:r>
      <w:proofErr w:type="spellEnd"/>
      <w:r>
        <w:t xml:space="preserve"> </w:t>
      </w:r>
      <w:proofErr w:type="spellStart"/>
      <w:r>
        <w:t>dalam</w:t>
      </w:r>
      <w:proofErr w:type="spellEnd"/>
      <w:r>
        <w:t xml:space="preserve"> </w:t>
      </w:r>
      <w:proofErr w:type="spellStart"/>
      <w:r>
        <w:t>kategori</w:t>
      </w:r>
      <w:proofErr w:type="spellEnd"/>
      <w:r>
        <w:t xml:space="preserve"> </w:t>
      </w:r>
      <w:proofErr w:type="spellStart"/>
      <w:r>
        <w:t>sedang</w:t>
      </w:r>
      <w:proofErr w:type="spellEnd"/>
      <w:r>
        <w:t xml:space="preserve">, </w:t>
      </w:r>
      <w:proofErr w:type="spellStart"/>
      <w:r>
        <w:t>dilanjutkan</w:t>
      </w:r>
      <w:proofErr w:type="spellEnd"/>
      <w:r>
        <w:t xml:space="preserve"> </w:t>
      </w:r>
      <w:proofErr w:type="spellStart"/>
      <w:r>
        <w:t>dengan</w:t>
      </w:r>
      <w:proofErr w:type="spellEnd"/>
      <w:r>
        <w:t xml:space="preserve"> </w:t>
      </w:r>
      <w:proofErr w:type="spellStart"/>
      <w:r>
        <w:t>perhitungan</w:t>
      </w:r>
      <w:proofErr w:type="spellEnd"/>
      <w:r>
        <w:t xml:space="preserve"> uji </w:t>
      </w:r>
      <w:proofErr w:type="spellStart"/>
      <w:r>
        <w:t>hipotesis</w:t>
      </w:r>
      <w:proofErr w:type="spellEnd"/>
      <w:r>
        <w:t xml:space="preserve"> </w:t>
      </w:r>
      <w:proofErr w:type="spellStart"/>
      <w:r>
        <w:t>diperoleh</w:t>
      </w:r>
      <w:proofErr w:type="spellEnd"/>
      <w:r>
        <w:t xml:space="preserve"> 4,6129 &gt; 1,6606 </w:t>
      </w:r>
      <w:proofErr w:type="spellStart"/>
      <w:r>
        <w:t>maka</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terdapat</w:t>
      </w:r>
      <w:proofErr w:type="spellEnd"/>
      <w:r>
        <w:t xml:space="preserve"> </w:t>
      </w:r>
      <w:proofErr w:type="spellStart"/>
      <w:r>
        <w:t>hubungan</w:t>
      </w:r>
      <w:proofErr w:type="spellEnd"/>
      <w:r>
        <w:t xml:space="preserve"> </w:t>
      </w:r>
      <w:proofErr w:type="spellStart"/>
      <w:r>
        <w:t>kecakapan</w:t>
      </w:r>
      <w:proofErr w:type="spellEnd"/>
      <w:r>
        <w:t xml:space="preserve"> </w:t>
      </w:r>
      <w:proofErr w:type="spellStart"/>
      <w:r>
        <w:t>dalam</w:t>
      </w:r>
      <w:proofErr w:type="spellEnd"/>
      <w:r>
        <w:t xml:space="preserve"> </w:t>
      </w:r>
      <w:proofErr w:type="spellStart"/>
      <w:r>
        <w:t>kecerdasan</w:t>
      </w:r>
      <w:proofErr w:type="spellEnd"/>
      <w:r>
        <w:t xml:space="preserve"> interpersonal </w:t>
      </w:r>
      <w:proofErr w:type="spellStart"/>
      <w:r>
        <w:t>dengan</w:t>
      </w:r>
      <w:proofErr w:type="spellEnd"/>
      <w:r>
        <w:t xml:space="preserve"> </w:t>
      </w:r>
      <w:proofErr w:type="spellStart"/>
      <w:r>
        <w:t>kepercayaan</w:t>
      </w:r>
      <w:proofErr w:type="spellEnd"/>
      <w:r>
        <w:t xml:space="preserve"> </w:t>
      </w:r>
      <w:proofErr w:type="spellStart"/>
      <w:r>
        <w:t>diri</w:t>
      </w:r>
      <w:proofErr w:type="spellEnd"/>
      <w:r>
        <w:t xml:space="preserve"> </w:t>
      </w:r>
      <w:proofErr w:type="spellStart"/>
      <w:r>
        <w:t>anak</w:t>
      </w:r>
      <w:proofErr w:type="spellEnd"/>
      <w:r>
        <w:t xml:space="preserve"> </w:t>
      </w:r>
      <w:proofErr w:type="spellStart"/>
      <w:r>
        <w:t>usia</w:t>
      </w:r>
      <w:proofErr w:type="spellEnd"/>
      <w:r>
        <w:t xml:space="preserve"> </w:t>
      </w:r>
      <w:proofErr w:type="spellStart"/>
      <w:r>
        <w:t>dini</w:t>
      </w:r>
      <w:proofErr w:type="spellEnd"/>
      <w:r>
        <w:t xml:space="preserve"> di TK </w:t>
      </w:r>
      <w:proofErr w:type="spellStart"/>
      <w:r w:rsidR="00DB2A85">
        <w:t>Sukoharjo</w:t>
      </w:r>
      <w:proofErr w:type="spellEnd"/>
      <w:r w:rsidR="00DB2A85">
        <w:t xml:space="preserve"> </w:t>
      </w:r>
      <w:proofErr w:type="spellStart"/>
      <w:r>
        <w:t>dalam</w:t>
      </w:r>
      <w:proofErr w:type="spellEnd"/>
      <w:r>
        <w:t xml:space="preserve"> </w:t>
      </w:r>
      <w:proofErr w:type="spellStart"/>
      <w:r>
        <w:t>kategori</w:t>
      </w:r>
      <w:proofErr w:type="spellEnd"/>
      <w:r>
        <w:t xml:space="preserve"> </w:t>
      </w:r>
      <w:proofErr w:type="spellStart"/>
      <w:r>
        <w:t>rendah</w:t>
      </w:r>
      <w:proofErr w:type="spellEnd"/>
      <w:r>
        <w:t>.</w:t>
      </w:r>
    </w:p>
    <w:p w14:paraId="55197019" w14:textId="77777777" w:rsidR="00D92074" w:rsidRPr="00D92074" w:rsidRDefault="00D92074" w:rsidP="00D92074">
      <w:pPr>
        <w:ind w:firstLine="720"/>
        <w:jc w:val="both"/>
      </w:pPr>
    </w:p>
    <w:p w14:paraId="25846A0E" w14:textId="63E5583A" w:rsidR="00314EA7" w:rsidRDefault="00314EA7" w:rsidP="00314EA7">
      <w:pPr>
        <w:rPr>
          <w:rStyle w:val="apple-style-span"/>
          <w:b/>
          <w:color w:val="000000"/>
          <w:lang w:val="pt-BR"/>
        </w:rPr>
      </w:pPr>
      <w:r>
        <w:rPr>
          <w:rStyle w:val="apple-style-span"/>
          <w:b/>
          <w:color w:val="000000"/>
          <w:lang w:val="pt-BR"/>
        </w:rPr>
        <w:t>REFERENCES</w:t>
      </w:r>
    </w:p>
    <w:p w14:paraId="6C150E60" w14:textId="52465BDC" w:rsidR="00314EA7" w:rsidRDefault="00314EA7" w:rsidP="00F37CDD">
      <w:pPr>
        <w:numPr>
          <w:ilvl w:val="0"/>
          <w:numId w:val="26"/>
        </w:numPr>
        <w:tabs>
          <w:tab w:val="left" w:pos="426"/>
        </w:tabs>
        <w:ind w:left="426" w:hanging="426"/>
        <w:jc w:val="both"/>
        <w:rPr>
          <w:noProof/>
          <w:sz w:val="18"/>
          <w:szCs w:val="18"/>
        </w:rPr>
      </w:pPr>
      <w:r w:rsidRPr="00314EA7">
        <w:rPr>
          <w:noProof/>
          <w:sz w:val="18"/>
          <w:szCs w:val="18"/>
        </w:rPr>
        <w:t xml:space="preserve">P. Delgadoa, C. Vargasb, R. Ackermanc, and L. Salmerón, “Don’t throw away your printed books: A meta-analysis on the effects of reading media on reading comprehension,” </w:t>
      </w:r>
      <w:r w:rsidRPr="00314EA7">
        <w:rPr>
          <w:i/>
          <w:iCs/>
          <w:noProof/>
          <w:sz w:val="18"/>
          <w:szCs w:val="18"/>
        </w:rPr>
        <w:t>Educ. Res. Rev</w:t>
      </w:r>
      <w:r w:rsidRPr="00314EA7">
        <w:rPr>
          <w:noProof/>
          <w:sz w:val="18"/>
          <w:szCs w:val="18"/>
        </w:rPr>
        <w:t xml:space="preserve">, vol. 25, pp. 23–38, 2018, </w:t>
      </w:r>
      <w:r w:rsidR="00AD4135" w:rsidRPr="00AD4135">
        <w:rPr>
          <w:noProof/>
          <w:sz w:val="18"/>
          <w:szCs w:val="18"/>
        </w:rPr>
        <w:t>doi: 10.1016/j.edurev.2018.09.003</w:t>
      </w:r>
      <w:r w:rsidR="00AD4135">
        <w:rPr>
          <w:noProof/>
          <w:sz w:val="18"/>
          <w:szCs w:val="18"/>
        </w:rPr>
        <w:t>.</w:t>
      </w:r>
    </w:p>
    <w:p w14:paraId="2275D384" w14:textId="58E9CD9E" w:rsidR="00314EA7" w:rsidRDefault="00314EA7" w:rsidP="00F37CDD">
      <w:pPr>
        <w:numPr>
          <w:ilvl w:val="0"/>
          <w:numId w:val="26"/>
        </w:numPr>
        <w:tabs>
          <w:tab w:val="left" w:pos="426"/>
        </w:tabs>
        <w:ind w:left="426" w:hanging="426"/>
        <w:jc w:val="both"/>
        <w:rPr>
          <w:noProof/>
          <w:sz w:val="18"/>
          <w:szCs w:val="18"/>
        </w:rPr>
      </w:pPr>
      <w:r w:rsidRPr="00314EA7">
        <w:rPr>
          <w:noProof/>
          <w:sz w:val="18"/>
          <w:szCs w:val="18"/>
        </w:rPr>
        <w:t xml:space="preserve">F. Reichert, D. Lange, and L. Chow, “Educational beliefs matter for classroom instruction: A comparative analysis of teachers’ beliefs about the aims of civic education,” </w:t>
      </w:r>
      <w:r w:rsidRPr="00314EA7">
        <w:rPr>
          <w:i/>
          <w:iCs/>
          <w:noProof/>
          <w:sz w:val="18"/>
          <w:szCs w:val="18"/>
        </w:rPr>
        <w:t>Teach. Teach. Educ</w:t>
      </w:r>
      <w:r w:rsidRPr="00314EA7">
        <w:rPr>
          <w:noProof/>
          <w:sz w:val="18"/>
          <w:szCs w:val="18"/>
        </w:rPr>
        <w:t xml:space="preserve">, vol. 98, pp. 1–13, 2020, </w:t>
      </w:r>
      <w:r w:rsidR="00AD4135" w:rsidRPr="00AD4135">
        <w:rPr>
          <w:noProof/>
          <w:sz w:val="18"/>
          <w:szCs w:val="18"/>
        </w:rPr>
        <w:t>doi: 10.1016/j.tate.2020.103248.</w:t>
      </w:r>
    </w:p>
    <w:p w14:paraId="798C7861" w14:textId="1BA0BC1D" w:rsidR="003456BE" w:rsidRDefault="003456BE" w:rsidP="00F37CDD">
      <w:pPr>
        <w:numPr>
          <w:ilvl w:val="0"/>
          <w:numId w:val="26"/>
        </w:numPr>
        <w:tabs>
          <w:tab w:val="left" w:pos="426"/>
        </w:tabs>
        <w:ind w:left="426" w:hanging="426"/>
        <w:jc w:val="both"/>
        <w:rPr>
          <w:noProof/>
          <w:sz w:val="18"/>
          <w:szCs w:val="18"/>
        </w:rPr>
      </w:pPr>
      <w:r w:rsidRPr="003456BE">
        <w:rPr>
          <w:noProof/>
          <w:sz w:val="18"/>
          <w:szCs w:val="18"/>
        </w:rPr>
        <w:t>I. Irwanto, E. Rohaeti, and A. K. Prodjosantoso, “</w:t>
      </w:r>
      <w:r w:rsidR="00B64A54">
        <w:rPr>
          <w:noProof/>
          <w:sz w:val="18"/>
          <w:szCs w:val="18"/>
        </w:rPr>
        <w:t>A</w:t>
      </w:r>
      <w:r w:rsidRPr="003456BE">
        <w:rPr>
          <w:noProof/>
          <w:sz w:val="18"/>
          <w:szCs w:val="18"/>
        </w:rPr>
        <w:t xml:space="preserve"> Survey Analysis of Pre-Service Chemistry Teachers’ Critical Thinking Skills,” </w:t>
      </w:r>
      <w:r w:rsidRPr="003456BE">
        <w:rPr>
          <w:i/>
          <w:iCs/>
          <w:noProof/>
          <w:sz w:val="18"/>
          <w:szCs w:val="18"/>
        </w:rPr>
        <w:t>MIER Journal of Educational Studies, Trends &amp; Practices</w:t>
      </w:r>
      <w:r w:rsidRPr="003456BE">
        <w:rPr>
          <w:noProof/>
          <w:sz w:val="18"/>
          <w:szCs w:val="18"/>
        </w:rPr>
        <w:t>, vol. 8, no. 1, pp. 57–73, 2018.</w:t>
      </w:r>
      <w:r w:rsidR="00B64A54">
        <w:rPr>
          <w:noProof/>
          <w:sz w:val="18"/>
          <w:szCs w:val="18"/>
        </w:rPr>
        <w:t xml:space="preserve"> </w:t>
      </w:r>
      <w:r w:rsidR="00AD4135" w:rsidRPr="00AD4135">
        <w:rPr>
          <w:noProof/>
          <w:sz w:val="18"/>
          <w:szCs w:val="18"/>
        </w:rPr>
        <w:t>doi: 10.52634/mier/2018/v8/i1/1423.</w:t>
      </w:r>
    </w:p>
    <w:p w14:paraId="5BCCC5E1" w14:textId="5B659178" w:rsidR="00314EA7" w:rsidRPr="00314EA7" w:rsidRDefault="003456BE" w:rsidP="00E6225F">
      <w:pPr>
        <w:numPr>
          <w:ilvl w:val="0"/>
          <w:numId w:val="26"/>
        </w:numPr>
        <w:tabs>
          <w:tab w:val="left" w:pos="426"/>
        </w:tabs>
        <w:ind w:left="426" w:hanging="426"/>
        <w:jc w:val="both"/>
        <w:rPr>
          <w:noProof/>
          <w:sz w:val="18"/>
          <w:szCs w:val="18"/>
        </w:rPr>
      </w:pPr>
      <w:r w:rsidRPr="003456BE">
        <w:rPr>
          <w:noProof/>
          <w:sz w:val="18"/>
          <w:szCs w:val="18"/>
        </w:rPr>
        <w:t xml:space="preserve">A. Hofstein and R. Mamlok-Naaman, “High-school students’ attitudes toward and interest in learning chemistry,” </w:t>
      </w:r>
      <w:r w:rsidRPr="003456BE">
        <w:rPr>
          <w:i/>
          <w:iCs/>
          <w:noProof/>
          <w:sz w:val="18"/>
          <w:szCs w:val="18"/>
        </w:rPr>
        <w:t>Educacion Quimica</w:t>
      </w:r>
      <w:r w:rsidRPr="003456BE">
        <w:rPr>
          <w:noProof/>
          <w:sz w:val="18"/>
          <w:szCs w:val="18"/>
        </w:rPr>
        <w:t xml:space="preserve">, vol. 22, no. 2, pp. 90–102, 2011, </w:t>
      </w:r>
      <w:r w:rsidR="00AD4135" w:rsidRPr="00AD4135">
        <w:rPr>
          <w:noProof/>
          <w:sz w:val="18"/>
          <w:szCs w:val="18"/>
        </w:rPr>
        <w:t>doi: 10.1016/s0187-893x(18)30121-6.</w:t>
      </w:r>
    </w:p>
    <w:p w14:paraId="60A47C81" w14:textId="57185A30" w:rsidR="00CC18A0" w:rsidRDefault="00314EA7" w:rsidP="00F37CDD">
      <w:pPr>
        <w:numPr>
          <w:ilvl w:val="0"/>
          <w:numId w:val="26"/>
        </w:numPr>
        <w:tabs>
          <w:tab w:val="left" w:pos="426"/>
        </w:tabs>
        <w:ind w:left="426" w:hanging="426"/>
        <w:jc w:val="both"/>
        <w:rPr>
          <w:noProof/>
          <w:sz w:val="18"/>
          <w:szCs w:val="18"/>
        </w:rPr>
      </w:pPr>
      <w:r w:rsidRPr="00314EA7">
        <w:rPr>
          <w:noProof/>
          <w:sz w:val="18"/>
          <w:szCs w:val="18"/>
        </w:rPr>
        <w:t xml:space="preserve">J. F. Hair, R. E. Anderson, R. L. Tatham, and W. C. Black, </w:t>
      </w:r>
      <w:r w:rsidRPr="00314EA7">
        <w:rPr>
          <w:i/>
          <w:iCs/>
          <w:noProof/>
          <w:sz w:val="18"/>
          <w:szCs w:val="18"/>
        </w:rPr>
        <w:t xml:space="preserve">Multivariate Data Analysis, </w:t>
      </w:r>
      <w:r w:rsidRPr="00314EA7">
        <w:rPr>
          <w:noProof/>
          <w:sz w:val="18"/>
          <w:szCs w:val="18"/>
        </w:rPr>
        <w:t>7th ed. United Stated, Pearson Education Limited, 2019.</w:t>
      </w:r>
    </w:p>
    <w:p w14:paraId="252AE8BF" w14:textId="245D7C79" w:rsidR="00314EA7" w:rsidRDefault="00314EA7" w:rsidP="00F37CDD">
      <w:pPr>
        <w:numPr>
          <w:ilvl w:val="0"/>
          <w:numId w:val="26"/>
        </w:numPr>
        <w:tabs>
          <w:tab w:val="left" w:pos="426"/>
        </w:tabs>
        <w:ind w:left="426" w:hanging="426"/>
        <w:jc w:val="both"/>
        <w:rPr>
          <w:noProof/>
          <w:sz w:val="18"/>
          <w:szCs w:val="18"/>
        </w:rPr>
      </w:pPr>
      <w:r w:rsidRPr="00314EA7">
        <w:rPr>
          <w:noProof/>
          <w:sz w:val="18"/>
          <w:szCs w:val="18"/>
        </w:rPr>
        <w:t xml:space="preserve">M. Pressley and C. B. McCormick, </w:t>
      </w:r>
      <w:r w:rsidRPr="00314EA7">
        <w:rPr>
          <w:i/>
          <w:iCs/>
          <w:noProof/>
          <w:sz w:val="18"/>
          <w:szCs w:val="18"/>
        </w:rPr>
        <w:t>Advanced educational psychology for educators, researchers, and policymakers</w:t>
      </w:r>
      <w:r w:rsidRPr="00314EA7">
        <w:rPr>
          <w:noProof/>
          <w:sz w:val="18"/>
          <w:szCs w:val="18"/>
        </w:rPr>
        <w:t>. New York, USA: HarperCollins College Publishers, 1995.</w:t>
      </w:r>
    </w:p>
    <w:p w14:paraId="3674DC58" w14:textId="20CE69A8" w:rsidR="00AD4135" w:rsidRDefault="00AD4135" w:rsidP="00F37CDD">
      <w:pPr>
        <w:numPr>
          <w:ilvl w:val="0"/>
          <w:numId w:val="26"/>
        </w:numPr>
        <w:tabs>
          <w:tab w:val="left" w:pos="426"/>
        </w:tabs>
        <w:ind w:left="426" w:hanging="426"/>
        <w:jc w:val="both"/>
        <w:rPr>
          <w:noProof/>
          <w:sz w:val="18"/>
          <w:szCs w:val="18"/>
        </w:rPr>
      </w:pPr>
      <w:r w:rsidRPr="00AD4135">
        <w:rPr>
          <w:noProof/>
          <w:sz w:val="18"/>
          <w:szCs w:val="18"/>
        </w:rPr>
        <w:lastRenderedPageBreak/>
        <w:t xml:space="preserve">R. G. Brockett and R. Hiemstra, </w:t>
      </w:r>
      <w:r w:rsidRPr="00AD4135">
        <w:rPr>
          <w:i/>
          <w:iCs/>
          <w:noProof/>
          <w:sz w:val="18"/>
          <w:szCs w:val="18"/>
        </w:rPr>
        <w:t>Self-direction in adult learning: Perspectives on theory, research, and practice</w:t>
      </w:r>
      <w:r w:rsidRPr="00AD4135">
        <w:rPr>
          <w:noProof/>
          <w:sz w:val="18"/>
          <w:szCs w:val="18"/>
        </w:rPr>
        <w:t>. London and New York: Routledge, 2020.</w:t>
      </w:r>
    </w:p>
    <w:p w14:paraId="3F645FE6" w14:textId="77777777" w:rsidR="00AD4135" w:rsidRDefault="00314EA7" w:rsidP="00AD4135">
      <w:pPr>
        <w:numPr>
          <w:ilvl w:val="0"/>
          <w:numId w:val="26"/>
        </w:numPr>
        <w:tabs>
          <w:tab w:val="left" w:pos="426"/>
        </w:tabs>
        <w:ind w:left="426" w:hanging="426"/>
        <w:jc w:val="both"/>
        <w:rPr>
          <w:noProof/>
          <w:sz w:val="18"/>
          <w:szCs w:val="18"/>
        </w:rPr>
      </w:pPr>
      <w:r w:rsidRPr="00314EA7">
        <w:rPr>
          <w:noProof/>
          <w:sz w:val="18"/>
          <w:szCs w:val="18"/>
        </w:rPr>
        <w:t xml:space="preserve">B. J. Zimmerman and A. R. Moylan, “Self-regulation: where metacognition and motivation intersect,” in D. J. Hacker, J. Dunlosky, and A. C. Graesser, Eds., </w:t>
      </w:r>
      <w:r w:rsidRPr="00314EA7">
        <w:rPr>
          <w:i/>
          <w:iCs/>
          <w:noProof/>
          <w:sz w:val="18"/>
          <w:szCs w:val="18"/>
        </w:rPr>
        <w:t>Handbook of Metacognition in Education</w:t>
      </w:r>
      <w:r w:rsidRPr="00314EA7">
        <w:rPr>
          <w:noProof/>
          <w:sz w:val="18"/>
          <w:szCs w:val="18"/>
        </w:rPr>
        <w:t>, 2009, pp. 299–315.</w:t>
      </w:r>
    </w:p>
    <w:p w14:paraId="6B11FDEA" w14:textId="77777777" w:rsidR="00AD4135" w:rsidRPr="00AD4135" w:rsidRDefault="00AD4135" w:rsidP="00AD4135">
      <w:pPr>
        <w:numPr>
          <w:ilvl w:val="0"/>
          <w:numId w:val="26"/>
        </w:numPr>
        <w:tabs>
          <w:tab w:val="left" w:pos="426"/>
        </w:tabs>
        <w:ind w:left="426" w:hanging="426"/>
        <w:jc w:val="both"/>
        <w:rPr>
          <w:noProof/>
          <w:sz w:val="16"/>
          <w:szCs w:val="16"/>
        </w:rPr>
      </w:pPr>
      <w:r w:rsidRPr="00AD4135">
        <w:rPr>
          <w:sz w:val="18"/>
          <w:szCs w:val="18"/>
        </w:rPr>
        <w:t xml:space="preserve">G. </w:t>
      </w:r>
      <w:proofErr w:type="spellStart"/>
      <w:r w:rsidRPr="00AD4135">
        <w:rPr>
          <w:sz w:val="18"/>
          <w:szCs w:val="18"/>
        </w:rPr>
        <w:t>Veruggio</w:t>
      </w:r>
      <w:proofErr w:type="spellEnd"/>
      <w:r w:rsidRPr="00AD4135">
        <w:rPr>
          <w:sz w:val="18"/>
          <w:szCs w:val="18"/>
        </w:rPr>
        <w:t xml:space="preserve">, “The EURON </w:t>
      </w:r>
      <w:proofErr w:type="spellStart"/>
      <w:r w:rsidRPr="00AD4135">
        <w:rPr>
          <w:sz w:val="18"/>
          <w:szCs w:val="18"/>
        </w:rPr>
        <w:t>roboethics</w:t>
      </w:r>
      <w:proofErr w:type="spellEnd"/>
      <w:r w:rsidRPr="00AD4135">
        <w:rPr>
          <w:sz w:val="18"/>
          <w:szCs w:val="18"/>
        </w:rPr>
        <w:t xml:space="preserve"> roadmap,” in </w:t>
      </w:r>
      <w:r w:rsidRPr="00AD4135">
        <w:rPr>
          <w:i/>
          <w:iCs/>
          <w:sz w:val="18"/>
          <w:szCs w:val="18"/>
        </w:rPr>
        <w:t>Proc. Humanoids ’06: 6th IEEE-RAS Int. Conf. Humanoid Robots</w:t>
      </w:r>
      <w:r w:rsidRPr="00AD4135">
        <w:rPr>
          <w:sz w:val="18"/>
          <w:szCs w:val="18"/>
        </w:rPr>
        <w:t xml:space="preserve">, 2006, pp. 612–617, </w:t>
      </w:r>
      <w:proofErr w:type="spellStart"/>
      <w:r w:rsidRPr="00AD4135">
        <w:rPr>
          <w:sz w:val="18"/>
          <w:szCs w:val="18"/>
        </w:rPr>
        <w:t>doi</w:t>
      </w:r>
      <w:proofErr w:type="spellEnd"/>
      <w:r w:rsidRPr="00AD4135">
        <w:rPr>
          <w:sz w:val="18"/>
          <w:szCs w:val="18"/>
        </w:rPr>
        <w:t>: 10.1109/ICHR.2006.321337.</w:t>
      </w:r>
    </w:p>
    <w:p w14:paraId="7AFFAF8A" w14:textId="5610B874" w:rsidR="003456BE" w:rsidRPr="00AD4135" w:rsidRDefault="00AD4135" w:rsidP="003456BE">
      <w:pPr>
        <w:numPr>
          <w:ilvl w:val="0"/>
          <w:numId w:val="26"/>
        </w:numPr>
        <w:tabs>
          <w:tab w:val="left" w:pos="426"/>
        </w:tabs>
        <w:ind w:left="426" w:hanging="426"/>
        <w:jc w:val="both"/>
        <w:rPr>
          <w:noProof/>
          <w:sz w:val="18"/>
          <w:szCs w:val="18"/>
        </w:rPr>
      </w:pPr>
      <w:r w:rsidRPr="00AD4135">
        <w:rPr>
          <w:sz w:val="18"/>
          <w:szCs w:val="18"/>
        </w:rPr>
        <w:t xml:space="preserve">J. Zhao, G. Sun, G. H. </w:t>
      </w:r>
      <w:proofErr w:type="spellStart"/>
      <w:r w:rsidRPr="00AD4135">
        <w:rPr>
          <w:sz w:val="18"/>
          <w:szCs w:val="18"/>
        </w:rPr>
        <w:t>Loh</w:t>
      </w:r>
      <w:proofErr w:type="spellEnd"/>
      <w:r w:rsidRPr="00AD4135">
        <w:rPr>
          <w:sz w:val="18"/>
          <w:szCs w:val="18"/>
        </w:rPr>
        <w:t xml:space="preserve">, and Y. Xie, “Energy-efficient GPU design with reconfigurable in-package graphics memory,” in </w:t>
      </w:r>
      <w:r w:rsidRPr="00AD4135">
        <w:rPr>
          <w:i/>
          <w:iCs/>
          <w:sz w:val="18"/>
          <w:szCs w:val="18"/>
        </w:rPr>
        <w:t xml:space="preserve">Proc. ACM/IEEE Int. </w:t>
      </w:r>
      <w:proofErr w:type="spellStart"/>
      <w:r w:rsidRPr="00AD4135">
        <w:rPr>
          <w:i/>
          <w:iCs/>
          <w:sz w:val="18"/>
          <w:szCs w:val="18"/>
        </w:rPr>
        <w:t>Symp</w:t>
      </w:r>
      <w:proofErr w:type="spellEnd"/>
      <w:r w:rsidRPr="00AD4135">
        <w:rPr>
          <w:i/>
          <w:iCs/>
          <w:sz w:val="18"/>
          <w:szCs w:val="18"/>
        </w:rPr>
        <w:t>. Low Power Electron. Design (ISLPED)</w:t>
      </w:r>
      <w:r w:rsidRPr="00AD4135">
        <w:rPr>
          <w:sz w:val="18"/>
          <w:szCs w:val="18"/>
        </w:rPr>
        <w:t xml:space="preserve">, Jul. 2012, pp. 403–408, </w:t>
      </w:r>
      <w:proofErr w:type="spellStart"/>
      <w:r w:rsidRPr="00AD4135">
        <w:rPr>
          <w:sz w:val="18"/>
          <w:szCs w:val="18"/>
        </w:rPr>
        <w:t>doi</w:t>
      </w:r>
      <w:proofErr w:type="spellEnd"/>
      <w:r w:rsidRPr="00AD4135">
        <w:rPr>
          <w:sz w:val="18"/>
          <w:szCs w:val="18"/>
        </w:rPr>
        <w:t>: 10.1145/2333660.2333752.</w:t>
      </w:r>
    </w:p>
    <w:sectPr w:rsidR="003456BE" w:rsidRPr="00AD4135" w:rsidSect="002C09CF">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1134" w:footer="1134" w:gutter="0"/>
      <w:pgNumType w:start="10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825B8" w14:textId="77777777" w:rsidR="009C1248" w:rsidRDefault="009C1248">
      <w:r>
        <w:separator/>
      </w:r>
    </w:p>
  </w:endnote>
  <w:endnote w:type="continuationSeparator" w:id="0">
    <w:p w14:paraId="1F25C362" w14:textId="77777777" w:rsidR="009C1248" w:rsidRDefault="009C1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charset w:val="00"/>
    <w:family w:val="roman"/>
    <w:pitch w:val="variable"/>
    <w:sig w:usb0="20000A87" w:usb1="08000000" w:usb2="00000008" w:usb3="00000000" w:csb0="000001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E64FD" w14:textId="682FB064" w:rsidR="00A430E2" w:rsidRPr="003D5B84" w:rsidRDefault="00A430E2" w:rsidP="0014384E">
    <w:pPr>
      <w:pStyle w:val="Header"/>
      <w:tabs>
        <w:tab w:val="clear" w:pos="4320"/>
        <w:tab w:val="clear" w:pos="8640"/>
        <w:tab w:val="left" w:pos="299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3B739" w14:textId="6AAB1664" w:rsidR="00A430E2" w:rsidRPr="00C07BEF" w:rsidRDefault="00A430E2" w:rsidP="0094367D">
    <w:pPr>
      <w:pStyle w:val="Footer"/>
      <w:pBdr>
        <w:top w:val="single" w:sz="4" w:space="1" w:color="auto"/>
      </w:pBdr>
      <w:jc w:val="right"/>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B27BC" w14:textId="66D17F63" w:rsidR="00A430E2" w:rsidRPr="003D5B84" w:rsidRDefault="00A430E2" w:rsidP="005746CC">
    <w:pPr>
      <w:pStyle w:val="Footer"/>
      <w:pBdr>
        <w:top w:val="single" w:sz="4" w:space="0" w:color="auto"/>
      </w:pBdr>
      <w:rPr>
        <w: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77375" w14:textId="77777777" w:rsidR="009C1248" w:rsidRDefault="009C1248">
      <w:r>
        <w:separator/>
      </w:r>
    </w:p>
  </w:footnote>
  <w:footnote w:type="continuationSeparator" w:id="0">
    <w:p w14:paraId="1D3372BB" w14:textId="77777777" w:rsidR="009C1248" w:rsidRDefault="009C1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DD407" w14:textId="360251C6" w:rsidR="00A430E2" w:rsidRPr="003D5B84" w:rsidRDefault="00A430E2" w:rsidP="005746CC">
    <w:pPr>
      <w:pStyle w:val="Header"/>
      <w:tabs>
        <w:tab w:val="clear" w:pos="4320"/>
        <w:tab w:val="clear" w:pos="8640"/>
        <w:tab w:val="right" w:pos="851"/>
        <w:tab w:val="left" w:pos="3405"/>
        <w:tab w:val="left" w:pos="5040"/>
        <w:tab w:val="right" w:pos="907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173A9" w14:textId="088ED5C2" w:rsidR="00A430E2" w:rsidRPr="003D5B84" w:rsidRDefault="00A430E2" w:rsidP="0014384E">
    <w:pPr>
      <w:pStyle w:val="Header"/>
      <w:pBdr>
        <w:bottom w:val="single" w:sz="4" w:space="1" w:color="auto"/>
      </w:pBdr>
      <w:tabs>
        <w:tab w:val="clear" w:pos="8640"/>
        <w:tab w:val="left" w:pos="0"/>
        <w:tab w:val="left" w:pos="822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F07D3" w14:textId="1626548C" w:rsidR="00A430E2" w:rsidRPr="003D5B84" w:rsidRDefault="00A430E2" w:rsidP="008B04B3">
    <w:pPr>
      <w:pStyle w:val="Header"/>
      <w:tabs>
        <w:tab w:val="clear" w:pos="4320"/>
        <w:tab w:val="clear" w:pos="8640"/>
      </w:tabs>
      <w:ind w:right="45"/>
      <w:jc w:val="right"/>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235AC"/>
    <w:multiLevelType w:val="hybridMultilevel"/>
    <w:tmpl w:val="08E6DE9C"/>
    <w:lvl w:ilvl="0" w:tplc="B9E0611C">
      <w:start w:val="1"/>
      <w:numFmt w:val="decimal"/>
      <w:lvlText w:val="%1)"/>
      <w:lvlJc w:val="left"/>
      <w:pPr>
        <w:ind w:left="2149" w:hanging="144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B276795"/>
    <w:multiLevelType w:val="hybridMultilevel"/>
    <w:tmpl w:val="84669C02"/>
    <w:lvl w:ilvl="0" w:tplc="6176477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3845B9"/>
    <w:multiLevelType w:val="hybridMultilevel"/>
    <w:tmpl w:val="FA286D5C"/>
    <w:lvl w:ilvl="0" w:tplc="1A82471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F760A0A"/>
    <w:multiLevelType w:val="hybridMultilevel"/>
    <w:tmpl w:val="47F2825C"/>
    <w:lvl w:ilvl="0" w:tplc="E2BAB3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492738"/>
    <w:multiLevelType w:val="hybridMultilevel"/>
    <w:tmpl w:val="9D5C5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DA92280"/>
    <w:multiLevelType w:val="hybridMultilevel"/>
    <w:tmpl w:val="6458223C"/>
    <w:lvl w:ilvl="0" w:tplc="A1C8FD50">
      <w:start w:val="1"/>
      <w:numFmt w:val="decimal"/>
      <w:lvlText w:val="[%1]"/>
      <w:lvlJc w:val="left"/>
      <w:pPr>
        <w:ind w:left="720" w:hanging="360"/>
      </w:pPr>
      <w:rPr>
        <w:rFonts w:ascii="Times New Roman" w:hAnsi="Times New Roman" w:hint="default"/>
        <w:b w:val="0"/>
        <w:i w:val="0"/>
        <w:sz w:val="1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6"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3DA1754"/>
    <w:multiLevelType w:val="hybridMultilevel"/>
    <w:tmpl w:val="31A84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215087C"/>
    <w:multiLevelType w:val="hybridMultilevel"/>
    <w:tmpl w:val="D5E074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3"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4"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0A3B17"/>
    <w:multiLevelType w:val="hybridMultilevel"/>
    <w:tmpl w:val="580894C2"/>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1083575104">
    <w:abstractNumId w:val="22"/>
  </w:num>
  <w:num w:numId="2" w16cid:durableId="1069154996">
    <w:abstractNumId w:val="15"/>
  </w:num>
  <w:num w:numId="3" w16cid:durableId="1515878196">
    <w:abstractNumId w:val="26"/>
  </w:num>
  <w:num w:numId="4" w16cid:durableId="1655446531">
    <w:abstractNumId w:val="13"/>
  </w:num>
  <w:num w:numId="5" w16cid:durableId="924849783">
    <w:abstractNumId w:val="18"/>
  </w:num>
  <w:num w:numId="6" w16cid:durableId="206141703">
    <w:abstractNumId w:val="23"/>
  </w:num>
  <w:num w:numId="7" w16cid:durableId="1663195362">
    <w:abstractNumId w:val="19"/>
  </w:num>
  <w:num w:numId="8" w16cid:durableId="1387023289">
    <w:abstractNumId w:val="16"/>
  </w:num>
  <w:num w:numId="9" w16cid:durableId="1384257131">
    <w:abstractNumId w:val="11"/>
  </w:num>
  <w:num w:numId="10" w16cid:durableId="2136867467">
    <w:abstractNumId w:val="3"/>
  </w:num>
  <w:num w:numId="11" w16cid:durableId="1520656746">
    <w:abstractNumId w:val="2"/>
  </w:num>
  <w:num w:numId="12" w16cid:durableId="460461426">
    <w:abstractNumId w:val="7"/>
  </w:num>
  <w:num w:numId="13" w16cid:durableId="1464541169">
    <w:abstractNumId w:val="4"/>
  </w:num>
  <w:num w:numId="14" w16cid:durableId="1606768599">
    <w:abstractNumId w:val="8"/>
  </w:num>
  <w:num w:numId="15" w16cid:durableId="274410660">
    <w:abstractNumId w:val="25"/>
  </w:num>
  <w:num w:numId="16" w16cid:durableId="1476946921">
    <w:abstractNumId w:val="9"/>
  </w:num>
  <w:num w:numId="17" w16cid:durableId="1728067948">
    <w:abstractNumId w:val="24"/>
  </w:num>
  <w:num w:numId="18" w16cid:durableId="1901280741">
    <w:abstractNumId w:val="14"/>
  </w:num>
  <w:num w:numId="19" w16cid:durableId="17548179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1932750">
    <w:abstractNumId w:val="21"/>
  </w:num>
  <w:num w:numId="21" w16cid:durableId="1637032335">
    <w:abstractNumId w:val="0"/>
  </w:num>
  <w:num w:numId="22" w16cid:durableId="857083634">
    <w:abstractNumId w:val="1"/>
  </w:num>
  <w:num w:numId="23" w16cid:durableId="1178931210">
    <w:abstractNumId w:val="6"/>
  </w:num>
  <w:num w:numId="24" w16cid:durableId="1527014707">
    <w:abstractNumId w:val="17"/>
  </w:num>
  <w:num w:numId="25" w16cid:durableId="536548182">
    <w:abstractNumId w:val="10"/>
  </w:num>
  <w:num w:numId="26" w16cid:durableId="8960912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67608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995589">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37AE"/>
    <w:rsid w:val="000442C6"/>
    <w:rsid w:val="000474E3"/>
    <w:rsid w:val="00047710"/>
    <w:rsid w:val="00050148"/>
    <w:rsid w:val="000523C5"/>
    <w:rsid w:val="00053FB7"/>
    <w:rsid w:val="00055C8F"/>
    <w:rsid w:val="0006020A"/>
    <w:rsid w:val="00060330"/>
    <w:rsid w:val="00060F5C"/>
    <w:rsid w:val="00061D77"/>
    <w:rsid w:val="00062720"/>
    <w:rsid w:val="00065191"/>
    <w:rsid w:val="00066063"/>
    <w:rsid w:val="00066A6C"/>
    <w:rsid w:val="0007154C"/>
    <w:rsid w:val="0007236F"/>
    <w:rsid w:val="00073422"/>
    <w:rsid w:val="00073635"/>
    <w:rsid w:val="00076C16"/>
    <w:rsid w:val="000776D4"/>
    <w:rsid w:val="00080CCD"/>
    <w:rsid w:val="00081E5A"/>
    <w:rsid w:val="000830A2"/>
    <w:rsid w:val="00083B9D"/>
    <w:rsid w:val="00083DD6"/>
    <w:rsid w:val="00085121"/>
    <w:rsid w:val="00086551"/>
    <w:rsid w:val="000877AC"/>
    <w:rsid w:val="00087876"/>
    <w:rsid w:val="00087AF7"/>
    <w:rsid w:val="00090B78"/>
    <w:rsid w:val="00091730"/>
    <w:rsid w:val="00093380"/>
    <w:rsid w:val="000938F8"/>
    <w:rsid w:val="00094EB8"/>
    <w:rsid w:val="00095C3E"/>
    <w:rsid w:val="00096883"/>
    <w:rsid w:val="000973CC"/>
    <w:rsid w:val="00097958"/>
    <w:rsid w:val="00097E2D"/>
    <w:rsid w:val="000A15DA"/>
    <w:rsid w:val="000A51F3"/>
    <w:rsid w:val="000A592D"/>
    <w:rsid w:val="000A643C"/>
    <w:rsid w:val="000A7ACA"/>
    <w:rsid w:val="000B0641"/>
    <w:rsid w:val="000B1AEE"/>
    <w:rsid w:val="000B5480"/>
    <w:rsid w:val="000B682B"/>
    <w:rsid w:val="000C03DA"/>
    <w:rsid w:val="000C2B58"/>
    <w:rsid w:val="000C334E"/>
    <w:rsid w:val="000C4B17"/>
    <w:rsid w:val="000C730A"/>
    <w:rsid w:val="000D099B"/>
    <w:rsid w:val="000D0A14"/>
    <w:rsid w:val="000D50C8"/>
    <w:rsid w:val="000D6591"/>
    <w:rsid w:val="000D6BC3"/>
    <w:rsid w:val="000E0AE1"/>
    <w:rsid w:val="000E0C84"/>
    <w:rsid w:val="000E0CE9"/>
    <w:rsid w:val="000E0E3C"/>
    <w:rsid w:val="000E1C9D"/>
    <w:rsid w:val="000E28E0"/>
    <w:rsid w:val="000E2AB3"/>
    <w:rsid w:val="000E46C5"/>
    <w:rsid w:val="000E4FD6"/>
    <w:rsid w:val="000E708C"/>
    <w:rsid w:val="000F279B"/>
    <w:rsid w:val="000F29E1"/>
    <w:rsid w:val="000F61E2"/>
    <w:rsid w:val="000F71F4"/>
    <w:rsid w:val="000F7ED5"/>
    <w:rsid w:val="0010046E"/>
    <w:rsid w:val="00102A61"/>
    <w:rsid w:val="001041EB"/>
    <w:rsid w:val="001045B1"/>
    <w:rsid w:val="00104BF1"/>
    <w:rsid w:val="00106F02"/>
    <w:rsid w:val="001078A8"/>
    <w:rsid w:val="00107904"/>
    <w:rsid w:val="00111F9C"/>
    <w:rsid w:val="001129DE"/>
    <w:rsid w:val="0011369D"/>
    <w:rsid w:val="00113F18"/>
    <w:rsid w:val="00114470"/>
    <w:rsid w:val="00117326"/>
    <w:rsid w:val="00117C85"/>
    <w:rsid w:val="00121C37"/>
    <w:rsid w:val="00122833"/>
    <w:rsid w:val="0012593C"/>
    <w:rsid w:val="00125C41"/>
    <w:rsid w:val="00126B1A"/>
    <w:rsid w:val="0013179E"/>
    <w:rsid w:val="00131A6C"/>
    <w:rsid w:val="00131E4C"/>
    <w:rsid w:val="001335C3"/>
    <w:rsid w:val="00133B59"/>
    <w:rsid w:val="00136716"/>
    <w:rsid w:val="00137465"/>
    <w:rsid w:val="00137E25"/>
    <w:rsid w:val="00137F36"/>
    <w:rsid w:val="001434C3"/>
    <w:rsid w:val="0014384E"/>
    <w:rsid w:val="001441CB"/>
    <w:rsid w:val="00145453"/>
    <w:rsid w:val="0014611F"/>
    <w:rsid w:val="00146861"/>
    <w:rsid w:val="001517E4"/>
    <w:rsid w:val="00151E7C"/>
    <w:rsid w:val="00153387"/>
    <w:rsid w:val="00154C55"/>
    <w:rsid w:val="00154F92"/>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04C"/>
    <w:rsid w:val="0019391D"/>
    <w:rsid w:val="00195579"/>
    <w:rsid w:val="001A0839"/>
    <w:rsid w:val="001A33EF"/>
    <w:rsid w:val="001B2439"/>
    <w:rsid w:val="001B2EF9"/>
    <w:rsid w:val="001B4AB3"/>
    <w:rsid w:val="001B5250"/>
    <w:rsid w:val="001B5719"/>
    <w:rsid w:val="001B621C"/>
    <w:rsid w:val="001B64D0"/>
    <w:rsid w:val="001B7305"/>
    <w:rsid w:val="001B7915"/>
    <w:rsid w:val="001C0FE6"/>
    <w:rsid w:val="001C19EB"/>
    <w:rsid w:val="001C1DDC"/>
    <w:rsid w:val="001C1FC5"/>
    <w:rsid w:val="001C7AC5"/>
    <w:rsid w:val="001D04CA"/>
    <w:rsid w:val="001D19C3"/>
    <w:rsid w:val="001D218B"/>
    <w:rsid w:val="001E1922"/>
    <w:rsid w:val="001E19EF"/>
    <w:rsid w:val="001E2071"/>
    <w:rsid w:val="001E31DF"/>
    <w:rsid w:val="001E5580"/>
    <w:rsid w:val="001E5CFB"/>
    <w:rsid w:val="001E608B"/>
    <w:rsid w:val="001E69C1"/>
    <w:rsid w:val="001E7DCD"/>
    <w:rsid w:val="001E7FFA"/>
    <w:rsid w:val="001F0AFC"/>
    <w:rsid w:val="001F470F"/>
    <w:rsid w:val="001F4ACD"/>
    <w:rsid w:val="001F6170"/>
    <w:rsid w:val="001F63D7"/>
    <w:rsid w:val="001F6ACF"/>
    <w:rsid w:val="001F6FB1"/>
    <w:rsid w:val="0020062B"/>
    <w:rsid w:val="00204431"/>
    <w:rsid w:val="0020464A"/>
    <w:rsid w:val="00204A25"/>
    <w:rsid w:val="0020505D"/>
    <w:rsid w:val="0020608E"/>
    <w:rsid w:val="002073B6"/>
    <w:rsid w:val="002076CA"/>
    <w:rsid w:val="002079DD"/>
    <w:rsid w:val="00212DCC"/>
    <w:rsid w:val="002141C1"/>
    <w:rsid w:val="00215A82"/>
    <w:rsid w:val="00216F2A"/>
    <w:rsid w:val="00220914"/>
    <w:rsid w:val="00221D61"/>
    <w:rsid w:val="00221FB3"/>
    <w:rsid w:val="00224456"/>
    <w:rsid w:val="00225BEA"/>
    <w:rsid w:val="00225C1C"/>
    <w:rsid w:val="00230440"/>
    <w:rsid w:val="00230AAB"/>
    <w:rsid w:val="00231A19"/>
    <w:rsid w:val="0023204D"/>
    <w:rsid w:val="00232081"/>
    <w:rsid w:val="00232DA1"/>
    <w:rsid w:val="002351A8"/>
    <w:rsid w:val="002378BD"/>
    <w:rsid w:val="00237B26"/>
    <w:rsid w:val="00240303"/>
    <w:rsid w:val="0024180A"/>
    <w:rsid w:val="0024268D"/>
    <w:rsid w:val="00250442"/>
    <w:rsid w:val="00250A66"/>
    <w:rsid w:val="00250D13"/>
    <w:rsid w:val="00254EC2"/>
    <w:rsid w:val="002550AB"/>
    <w:rsid w:val="00256322"/>
    <w:rsid w:val="00256C61"/>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5863"/>
    <w:rsid w:val="002769E7"/>
    <w:rsid w:val="00281882"/>
    <w:rsid w:val="00281D99"/>
    <w:rsid w:val="002821B9"/>
    <w:rsid w:val="002831E4"/>
    <w:rsid w:val="0028450D"/>
    <w:rsid w:val="00291EBF"/>
    <w:rsid w:val="00293F51"/>
    <w:rsid w:val="00296D8E"/>
    <w:rsid w:val="002A0772"/>
    <w:rsid w:val="002A3585"/>
    <w:rsid w:val="002A6B6A"/>
    <w:rsid w:val="002B0601"/>
    <w:rsid w:val="002B10C7"/>
    <w:rsid w:val="002B66EF"/>
    <w:rsid w:val="002B6EC9"/>
    <w:rsid w:val="002B7609"/>
    <w:rsid w:val="002C0665"/>
    <w:rsid w:val="002C09CF"/>
    <w:rsid w:val="002C2C92"/>
    <w:rsid w:val="002C4749"/>
    <w:rsid w:val="002C49CF"/>
    <w:rsid w:val="002C6317"/>
    <w:rsid w:val="002D07B9"/>
    <w:rsid w:val="002D0C71"/>
    <w:rsid w:val="002D0F04"/>
    <w:rsid w:val="002D31A6"/>
    <w:rsid w:val="002D3633"/>
    <w:rsid w:val="002D4A56"/>
    <w:rsid w:val="002D797A"/>
    <w:rsid w:val="002E0BC4"/>
    <w:rsid w:val="002E184C"/>
    <w:rsid w:val="002E2CAE"/>
    <w:rsid w:val="002E442C"/>
    <w:rsid w:val="002E60FC"/>
    <w:rsid w:val="002E6409"/>
    <w:rsid w:val="002F137A"/>
    <w:rsid w:val="002F267D"/>
    <w:rsid w:val="002F3D30"/>
    <w:rsid w:val="002F41A4"/>
    <w:rsid w:val="002F48E3"/>
    <w:rsid w:val="002F6429"/>
    <w:rsid w:val="002F6BBA"/>
    <w:rsid w:val="002F6DFA"/>
    <w:rsid w:val="002F7C5F"/>
    <w:rsid w:val="0030038F"/>
    <w:rsid w:val="00302D7F"/>
    <w:rsid w:val="00305125"/>
    <w:rsid w:val="00306442"/>
    <w:rsid w:val="003069FB"/>
    <w:rsid w:val="00312C0C"/>
    <w:rsid w:val="00313AA2"/>
    <w:rsid w:val="00314EA7"/>
    <w:rsid w:val="003200C9"/>
    <w:rsid w:val="003209C7"/>
    <w:rsid w:val="0032306D"/>
    <w:rsid w:val="003240FD"/>
    <w:rsid w:val="00326170"/>
    <w:rsid w:val="003263E9"/>
    <w:rsid w:val="00326D35"/>
    <w:rsid w:val="00331183"/>
    <w:rsid w:val="00332063"/>
    <w:rsid w:val="00333AB9"/>
    <w:rsid w:val="00333C06"/>
    <w:rsid w:val="00333E9C"/>
    <w:rsid w:val="0033459B"/>
    <w:rsid w:val="00335BE8"/>
    <w:rsid w:val="00337C87"/>
    <w:rsid w:val="0034265F"/>
    <w:rsid w:val="00343A49"/>
    <w:rsid w:val="0034452C"/>
    <w:rsid w:val="003456BE"/>
    <w:rsid w:val="00346441"/>
    <w:rsid w:val="003475EC"/>
    <w:rsid w:val="0035076B"/>
    <w:rsid w:val="00352BEB"/>
    <w:rsid w:val="00353885"/>
    <w:rsid w:val="00361EB1"/>
    <w:rsid w:val="003629D1"/>
    <w:rsid w:val="003637CE"/>
    <w:rsid w:val="003715EC"/>
    <w:rsid w:val="00373753"/>
    <w:rsid w:val="003751C8"/>
    <w:rsid w:val="00375378"/>
    <w:rsid w:val="00376867"/>
    <w:rsid w:val="00376A96"/>
    <w:rsid w:val="003772AC"/>
    <w:rsid w:val="003775CE"/>
    <w:rsid w:val="00381E56"/>
    <w:rsid w:val="003826FF"/>
    <w:rsid w:val="00391FE5"/>
    <w:rsid w:val="00393D9D"/>
    <w:rsid w:val="00393E61"/>
    <w:rsid w:val="00396D02"/>
    <w:rsid w:val="0039780C"/>
    <w:rsid w:val="003A0041"/>
    <w:rsid w:val="003A1C3E"/>
    <w:rsid w:val="003A2810"/>
    <w:rsid w:val="003A2970"/>
    <w:rsid w:val="003A5088"/>
    <w:rsid w:val="003A7D80"/>
    <w:rsid w:val="003B0E46"/>
    <w:rsid w:val="003B14AA"/>
    <w:rsid w:val="003B19C7"/>
    <w:rsid w:val="003B25A5"/>
    <w:rsid w:val="003B3120"/>
    <w:rsid w:val="003B3537"/>
    <w:rsid w:val="003B567E"/>
    <w:rsid w:val="003B6932"/>
    <w:rsid w:val="003B6CFC"/>
    <w:rsid w:val="003B78D8"/>
    <w:rsid w:val="003B79EB"/>
    <w:rsid w:val="003B7ED0"/>
    <w:rsid w:val="003C0D91"/>
    <w:rsid w:val="003C3E42"/>
    <w:rsid w:val="003C4B05"/>
    <w:rsid w:val="003C578B"/>
    <w:rsid w:val="003C72E2"/>
    <w:rsid w:val="003D07D2"/>
    <w:rsid w:val="003D46AE"/>
    <w:rsid w:val="003D5B84"/>
    <w:rsid w:val="003D79CF"/>
    <w:rsid w:val="003E0207"/>
    <w:rsid w:val="003E0E36"/>
    <w:rsid w:val="003E304D"/>
    <w:rsid w:val="003E4AA5"/>
    <w:rsid w:val="003F0964"/>
    <w:rsid w:val="003F0E86"/>
    <w:rsid w:val="003F18A1"/>
    <w:rsid w:val="003F1D93"/>
    <w:rsid w:val="003F2EB6"/>
    <w:rsid w:val="003F4897"/>
    <w:rsid w:val="003F6587"/>
    <w:rsid w:val="00402C7D"/>
    <w:rsid w:val="00403A74"/>
    <w:rsid w:val="00406310"/>
    <w:rsid w:val="00407351"/>
    <w:rsid w:val="00407C2D"/>
    <w:rsid w:val="004106DF"/>
    <w:rsid w:val="00411A71"/>
    <w:rsid w:val="00411C0C"/>
    <w:rsid w:val="0041364A"/>
    <w:rsid w:val="0041399A"/>
    <w:rsid w:val="00414535"/>
    <w:rsid w:val="00414EA0"/>
    <w:rsid w:val="00417A23"/>
    <w:rsid w:val="00420D64"/>
    <w:rsid w:val="00424E85"/>
    <w:rsid w:val="00425BE9"/>
    <w:rsid w:val="00427072"/>
    <w:rsid w:val="004305E7"/>
    <w:rsid w:val="0043585C"/>
    <w:rsid w:val="00435E1C"/>
    <w:rsid w:val="00441F35"/>
    <w:rsid w:val="00443205"/>
    <w:rsid w:val="004439D2"/>
    <w:rsid w:val="004454D1"/>
    <w:rsid w:val="004503E9"/>
    <w:rsid w:val="00453463"/>
    <w:rsid w:val="004550E4"/>
    <w:rsid w:val="00463324"/>
    <w:rsid w:val="004637E8"/>
    <w:rsid w:val="00464072"/>
    <w:rsid w:val="0046735E"/>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01C4"/>
    <w:rsid w:val="004B1779"/>
    <w:rsid w:val="004B1FFE"/>
    <w:rsid w:val="004B2F8C"/>
    <w:rsid w:val="004B4EDE"/>
    <w:rsid w:val="004B589F"/>
    <w:rsid w:val="004B661B"/>
    <w:rsid w:val="004B7632"/>
    <w:rsid w:val="004B76DC"/>
    <w:rsid w:val="004C0B2C"/>
    <w:rsid w:val="004C1E2F"/>
    <w:rsid w:val="004C3BEB"/>
    <w:rsid w:val="004C4E0E"/>
    <w:rsid w:val="004C59ED"/>
    <w:rsid w:val="004C65D5"/>
    <w:rsid w:val="004D1340"/>
    <w:rsid w:val="004D7295"/>
    <w:rsid w:val="004E140A"/>
    <w:rsid w:val="004E154B"/>
    <w:rsid w:val="004E1914"/>
    <w:rsid w:val="004E3613"/>
    <w:rsid w:val="004E3AFD"/>
    <w:rsid w:val="004E3CAD"/>
    <w:rsid w:val="004E6C69"/>
    <w:rsid w:val="004E7D77"/>
    <w:rsid w:val="004F101E"/>
    <w:rsid w:val="004F2A11"/>
    <w:rsid w:val="004F3166"/>
    <w:rsid w:val="004F3208"/>
    <w:rsid w:val="004F54D2"/>
    <w:rsid w:val="004F6193"/>
    <w:rsid w:val="004F7D5E"/>
    <w:rsid w:val="00501713"/>
    <w:rsid w:val="00501745"/>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415"/>
    <w:rsid w:val="00530CAF"/>
    <w:rsid w:val="0053172B"/>
    <w:rsid w:val="0053204B"/>
    <w:rsid w:val="00532941"/>
    <w:rsid w:val="00535A39"/>
    <w:rsid w:val="005373E3"/>
    <w:rsid w:val="00540DCE"/>
    <w:rsid w:val="00540DD7"/>
    <w:rsid w:val="00541F86"/>
    <w:rsid w:val="00541FCB"/>
    <w:rsid w:val="0054283A"/>
    <w:rsid w:val="00545E9C"/>
    <w:rsid w:val="00547658"/>
    <w:rsid w:val="0054768C"/>
    <w:rsid w:val="0055343D"/>
    <w:rsid w:val="005544F7"/>
    <w:rsid w:val="0055649A"/>
    <w:rsid w:val="00563102"/>
    <w:rsid w:val="00572013"/>
    <w:rsid w:val="00573257"/>
    <w:rsid w:val="005746CC"/>
    <w:rsid w:val="00575F6D"/>
    <w:rsid w:val="005778F7"/>
    <w:rsid w:val="00577A3F"/>
    <w:rsid w:val="005805DF"/>
    <w:rsid w:val="005823B6"/>
    <w:rsid w:val="0058279C"/>
    <w:rsid w:val="0058326E"/>
    <w:rsid w:val="005833B8"/>
    <w:rsid w:val="00583A03"/>
    <w:rsid w:val="005841BA"/>
    <w:rsid w:val="00584301"/>
    <w:rsid w:val="005857EE"/>
    <w:rsid w:val="005875F4"/>
    <w:rsid w:val="00587644"/>
    <w:rsid w:val="005877F2"/>
    <w:rsid w:val="00592442"/>
    <w:rsid w:val="0059283B"/>
    <w:rsid w:val="00593D79"/>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1057"/>
    <w:rsid w:val="005B2D16"/>
    <w:rsid w:val="005B4DAF"/>
    <w:rsid w:val="005B56A0"/>
    <w:rsid w:val="005B5788"/>
    <w:rsid w:val="005B5920"/>
    <w:rsid w:val="005B60D5"/>
    <w:rsid w:val="005B693A"/>
    <w:rsid w:val="005C1178"/>
    <w:rsid w:val="005C11D6"/>
    <w:rsid w:val="005C1251"/>
    <w:rsid w:val="005C12EA"/>
    <w:rsid w:val="005C1759"/>
    <w:rsid w:val="005C234E"/>
    <w:rsid w:val="005D02EE"/>
    <w:rsid w:val="005D0C1B"/>
    <w:rsid w:val="005D210E"/>
    <w:rsid w:val="005D3D27"/>
    <w:rsid w:val="005D4603"/>
    <w:rsid w:val="005D464B"/>
    <w:rsid w:val="005D7D3A"/>
    <w:rsid w:val="005D7EB1"/>
    <w:rsid w:val="005E360F"/>
    <w:rsid w:val="005E5975"/>
    <w:rsid w:val="005E6EF7"/>
    <w:rsid w:val="005E736A"/>
    <w:rsid w:val="005E75FC"/>
    <w:rsid w:val="005F042D"/>
    <w:rsid w:val="005F3D1C"/>
    <w:rsid w:val="005F534C"/>
    <w:rsid w:val="005F75F8"/>
    <w:rsid w:val="006044C7"/>
    <w:rsid w:val="00606AEF"/>
    <w:rsid w:val="006123B6"/>
    <w:rsid w:val="00613977"/>
    <w:rsid w:val="0061627D"/>
    <w:rsid w:val="006206C7"/>
    <w:rsid w:val="00622EC4"/>
    <w:rsid w:val="0062488B"/>
    <w:rsid w:val="006327F1"/>
    <w:rsid w:val="00636167"/>
    <w:rsid w:val="00643D24"/>
    <w:rsid w:val="00644417"/>
    <w:rsid w:val="00644E71"/>
    <w:rsid w:val="00647075"/>
    <w:rsid w:val="00652EBE"/>
    <w:rsid w:val="006549EF"/>
    <w:rsid w:val="00655972"/>
    <w:rsid w:val="00655C14"/>
    <w:rsid w:val="00656420"/>
    <w:rsid w:val="00656CB4"/>
    <w:rsid w:val="00662070"/>
    <w:rsid w:val="0066237A"/>
    <w:rsid w:val="006628A9"/>
    <w:rsid w:val="00665A9F"/>
    <w:rsid w:val="00665B37"/>
    <w:rsid w:val="00665DA0"/>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1DDB"/>
    <w:rsid w:val="006A34DA"/>
    <w:rsid w:val="006A6246"/>
    <w:rsid w:val="006A6AEE"/>
    <w:rsid w:val="006B027E"/>
    <w:rsid w:val="006B0965"/>
    <w:rsid w:val="006B6754"/>
    <w:rsid w:val="006B6792"/>
    <w:rsid w:val="006B71FD"/>
    <w:rsid w:val="006C0661"/>
    <w:rsid w:val="006C0E3B"/>
    <w:rsid w:val="006C18AF"/>
    <w:rsid w:val="006C1D12"/>
    <w:rsid w:val="006C5EC9"/>
    <w:rsid w:val="006D29E6"/>
    <w:rsid w:val="006D449D"/>
    <w:rsid w:val="006D5851"/>
    <w:rsid w:val="006D5DAA"/>
    <w:rsid w:val="006D60D9"/>
    <w:rsid w:val="006D6178"/>
    <w:rsid w:val="006E1329"/>
    <w:rsid w:val="006E361D"/>
    <w:rsid w:val="006E3810"/>
    <w:rsid w:val="006E44B1"/>
    <w:rsid w:val="006E492E"/>
    <w:rsid w:val="006E4C9D"/>
    <w:rsid w:val="006E5DCF"/>
    <w:rsid w:val="006E669C"/>
    <w:rsid w:val="006E786F"/>
    <w:rsid w:val="006F01C3"/>
    <w:rsid w:val="006F5B9E"/>
    <w:rsid w:val="006F5EB2"/>
    <w:rsid w:val="006F6819"/>
    <w:rsid w:val="006F7480"/>
    <w:rsid w:val="0070124C"/>
    <w:rsid w:val="007017C6"/>
    <w:rsid w:val="007027BB"/>
    <w:rsid w:val="00705140"/>
    <w:rsid w:val="007066C5"/>
    <w:rsid w:val="00706E9B"/>
    <w:rsid w:val="00712FFF"/>
    <w:rsid w:val="007142C8"/>
    <w:rsid w:val="00717A32"/>
    <w:rsid w:val="00720729"/>
    <w:rsid w:val="0072103A"/>
    <w:rsid w:val="007212E2"/>
    <w:rsid w:val="00723DEB"/>
    <w:rsid w:val="007240E7"/>
    <w:rsid w:val="00724234"/>
    <w:rsid w:val="007257B1"/>
    <w:rsid w:val="00725F6A"/>
    <w:rsid w:val="00731AEB"/>
    <w:rsid w:val="00740C36"/>
    <w:rsid w:val="00741A8F"/>
    <w:rsid w:val="00742008"/>
    <w:rsid w:val="00743BA0"/>
    <w:rsid w:val="00747DFD"/>
    <w:rsid w:val="00754329"/>
    <w:rsid w:val="007547A1"/>
    <w:rsid w:val="007552C1"/>
    <w:rsid w:val="00756A93"/>
    <w:rsid w:val="0075769A"/>
    <w:rsid w:val="007631D1"/>
    <w:rsid w:val="00765DEF"/>
    <w:rsid w:val="00766E46"/>
    <w:rsid w:val="00770E6E"/>
    <w:rsid w:val="00771A7C"/>
    <w:rsid w:val="0077230A"/>
    <w:rsid w:val="00772725"/>
    <w:rsid w:val="00773EB7"/>
    <w:rsid w:val="007751AA"/>
    <w:rsid w:val="00777AD7"/>
    <w:rsid w:val="00783937"/>
    <w:rsid w:val="00784C44"/>
    <w:rsid w:val="007912CE"/>
    <w:rsid w:val="0079451D"/>
    <w:rsid w:val="00795966"/>
    <w:rsid w:val="007A04C8"/>
    <w:rsid w:val="007A3102"/>
    <w:rsid w:val="007A3B30"/>
    <w:rsid w:val="007A3FC0"/>
    <w:rsid w:val="007A49BA"/>
    <w:rsid w:val="007A4C5B"/>
    <w:rsid w:val="007A609F"/>
    <w:rsid w:val="007A68ED"/>
    <w:rsid w:val="007A7484"/>
    <w:rsid w:val="007B3EF9"/>
    <w:rsid w:val="007B520C"/>
    <w:rsid w:val="007B5455"/>
    <w:rsid w:val="007B57A1"/>
    <w:rsid w:val="007B7535"/>
    <w:rsid w:val="007C0D3D"/>
    <w:rsid w:val="007C2A08"/>
    <w:rsid w:val="007C60D8"/>
    <w:rsid w:val="007D0AC6"/>
    <w:rsid w:val="007D2077"/>
    <w:rsid w:val="007D47DB"/>
    <w:rsid w:val="007D4DC3"/>
    <w:rsid w:val="007D7A78"/>
    <w:rsid w:val="007E5812"/>
    <w:rsid w:val="007E68A5"/>
    <w:rsid w:val="007E7E92"/>
    <w:rsid w:val="007F1EC7"/>
    <w:rsid w:val="007F286F"/>
    <w:rsid w:val="007F2C82"/>
    <w:rsid w:val="007F36F4"/>
    <w:rsid w:val="007F3EAF"/>
    <w:rsid w:val="007F40B0"/>
    <w:rsid w:val="007F5F38"/>
    <w:rsid w:val="007F665B"/>
    <w:rsid w:val="008024F6"/>
    <w:rsid w:val="008042C8"/>
    <w:rsid w:val="00805CFD"/>
    <w:rsid w:val="00806787"/>
    <w:rsid w:val="00807F15"/>
    <w:rsid w:val="0081359D"/>
    <w:rsid w:val="008136A0"/>
    <w:rsid w:val="00813CDD"/>
    <w:rsid w:val="00814164"/>
    <w:rsid w:val="00814AD7"/>
    <w:rsid w:val="00815A2E"/>
    <w:rsid w:val="008163EE"/>
    <w:rsid w:val="008168B9"/>
    <w:rsid w:val="00820B4E"/>
    <w:rsid w:val="00822488"/>
    <w:rsid w:val="00822945"/>
    <w:rsid w:val="00823B38"/>
    <w:rsid w:val="00823F1C"/>
    <w:rsid w:val="00824697"/>
    <w:rsid w:val="00827A30"/>
    <w:rsid w:val="008308EE"/>
    <w:rsid w:val="008318B8"/>
    <w:rsid w:val="00831DDD"/>
    <w:rsid w:val="00832386"/>
    <w:rsid w:val="008332DA"/>
    <w:rsid w:val="00834206"/>
    <w:rsid w:val="008344C2"/>
    <w:rsid w:val="00834BAC"/>
    <w:rsid w:val="00834C97"/>
    <w:rsid w:val="00836D01"/>
    <w:rsid w:val="008379F3"/>
    <w:rsid w:val="00837EA3"/>
    <w:rsid w:val="00840495"/>
    <w:rsid w:val="008439A0"/>
    <w:rsid w:val="00843BE9"/>
    <w:rsid w:val="008440A6"/>
    <w:rsid w:val="0084467E"/>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4204"/>
    <w:rsid w:val="008754E6"/>
    <w:rsid w:val="0087648D"/>
    <w:rsid w:val="0087776F"/>
    <w:rsid w:val="0088233C"/>
    <w:rsid w:val="0088280A"/>
    <w:rsid w:val="00883EB7"/>
    <w:rsid w:val="00884EE3"/>
    <w:rsid w:val="00887023"/>
    <w:rsid w:val="008922FE"/>
    <w:rsid w:val="00892C9F"/>
    <w:rsid w:val="00892FBD"/>
    <w:rsid w:val="00893AD8"/>
    <w:rsid w:val="00893D2C"/>
    <w:rsid w:val="00894D11"/>
    <w:rsid w:val="0089523F"/>
    <w:rsid w:val="008967E5"/>
    <w:rsid w:val="00897BCF"/>
    <w:rsid w:val="008A07FE"/>
    <w:rsid w:val="008A12AD"/>
    <w:rsid w:val="008A1677"/>
    <w:rsid w:val="008A5858"/>
    <w:rsid w:val="008A6436"/>
    <w:rsid w:val="008A6E5D"/>
    <w:rsid w:val="008B04B3"/>
    <w:rsid w:val="008B060F"/>
    <w:rsid w:val="008B144F"/>
    <w:rsid w:val="008B1A88"/>
    <w:rsid w:val="008B279B"/>
    <w:rsid w:val="008B33FC"/>
    <w:rsid w:val="008B3B85"/>
    <w:rsid w:val="008B42E3"/>
    <w:rsid w:val="008B4E8C"/>
    <w:rsid w:val="008B60B8"/>
    <w:rsid w:val="008C12BE"/>
    <w:rsid w:val="008C1B93"/>
    <w:rsid w:val="008C1F7F"/>
    <w:rsid w:val="008C22C7"/>
    <w:rsid w:val="008C38EB"/>
    <w:rsid w:val="008C414B"/>
    <w:rsid w:val="008C54EA"/>
    <w:rsid w:val="008C6701"/>
    <w:rsid w:val="008C671C"/>
    <w:rsid w:val="008C7D6F"/>
    <w:rsid w:val="008D2282"/>
    <w:rsid w:val="008D28A9"/>
    <w:rsid w:val="008D3BDF"/>
    <w:rsid w:val="008D7B65"/>
    <w:rsid w:val="008D7EA2"/>
    <w:rsid w:val="008E0F80"/>
    <w:rsid w:val="008E1CA4"/>
    <w:rsid w:val="008E3FAA"/>
    <w:rsid w:val="008E5BB7"/>
    <w:rsid w:val="008E737C"/>
    <w:rsid w:val="008F04A3"/>
    <w:rsid w:val="008F05B8"/>
    <w:rsid w:val="008F0C9D"/>
    <w:rsid w:val="008F0D5A"/>
    <w:rsid w:val="008F1C12"/>
    <w:rsid w:val="008F517E"/>
    <w:rsid w:val="008F5A4B"/>
    <w:rsid w:val="008F5EF9"/>
    <w:rsid w:val="008F5F6F"/>
    <w:rsid w:val="008F66AB"/>
    <w:rsid w:val="00900EC1"/>
    <w:rsid w:val="00901214"/>
    <w:rsid w:val="00904D6D"/>
    <w:rsid w:val="00904EC8"/>
    <w:rsid w:val="00906951"/>
    <w:rsid w:val="00907F4A"/>
    <w:rsid w:val="0091187A"/>
    <w:rsid w:val="00912FBC"/>
    <w:rsid w:val="00913D3B"/>
    <w:rsid w:val="00913F75"/>
    <w:rsid w:val="00921D05"/>
    <w:rsid w:val="0092257C"/>
    <w:rsid w:val="00923121"/>
    <w:rsid w:val="009314C3"/>
    <w:rsid w:val="009317FD"/>
    <w:rsid w:val="00932B57"/>
    <w:rsid w:val="009406FF"/>
    <w:rsid w:val="00941203"/>
    <w:rsid w:val="009416C1"/>
    <w:rsid w:val="0094367D"/>
    <w:rsid w:val="00943FA1"/>
    <w:rsid w:val="00945A5C"/>
    <w:rsid w:val="00946389"/>
    <w:rsid w:val="0094738D"/>
    <w:rsid w:val="00950EF7"/>
    <w:rsid w:val="00954DC1"/>
    <w:rsid w:val="009553EC"/>
    <w:rsid w:val="00955462"/>
    <w:rsid w:val="00956EB6"/>
    <w:rsid w:val="00957C11"/>
    <w:rsid w:val="009617A9"/>
    <w:rsid w:val="009665BE"/>
    <w:rsid w:val="009673AB"/>
    <w:rsid w:val="00970E84"/>
    <w:rsid w:val="00971153"/>
    <w:rsid w:val="00981036"/>
    <w:rsid w:val="00981E5F"/>
    <w:rsid w:val="00983846"/>
    <w:rsid w:val="00990CC8"/>
    <w:rsid w:val="0099227E"/>
    <w:rsid w:val="00992332"/>
    <w:rsid w:val="009949C5"/>
    <w:rsid w:val="009967B1"/>
    <w:rsid w:val="00997C10"/>
    <w:rsid w:val="009A116B"/>
    <w:rsid w:val="009A19B2"/>
    <w:rsid w:val="009B268A"/>
    <w:rsid w:val="009B3EC0"/>
    <w:rsid w:val="009B5FE8"/>
    <w:rsid w:val="009B62B1"/>
    <w:rsid w:val="009B76C2"/>
    <w:rsid w:val="009C080D"/>
    <w:rsid w:val="009C1248"/>
    <w:rsid w:val="009C34A6"/>
    <w:rsid w:val="009C5293"/>
    <w:rsid w:val="009D41DF"/>
    <w:rsid w:val="009D709E"/>
    <w:rsid w:val="009E0249"/>
    <w:rsid w:val="009E055A"/>
    <w:rsid w:val="009E0F0F"/>
    <w:rsid w:val="009E36AC"/>
    <w:rsid w:val="009E4FB4"/>
    <w:rsid w:val="009E5694"/>
    <w:rsid w:val="009E585B"/>
    <w:rsid w:val="009E7D5A"/>
    <w:rsid w:val="009F040E"/>
    <w:rsid w:val="009F1620"/>
    <w:rsid w:val="00A01765"/>
    <w:rsid w:val="00A02DD3"/>
    <w:rsid w:val="00A04D6C"/>
    <w:rsid w:val="00A05622"/>
    <w:rsid w:val="00A100B6"/>
    <w:rsid w:val="00A1136A"/>
    <w:rsid w:val="00A13D2B"/>
    <w:rsid w:val="00A16250"/>
    <w:rsid w:val="00A17296"/>
    <w:rsid w:val="00A17D28"/>
    <w:rsid w:val="00A21621"/>
    <w:rsid w:val="00A22457"/>
    <w:rsid w:val="00A22900"/>
    <w:rsid w:val="00A27BF0"/>
    <w:rsid w:val="00A31E71"/>
    <w:rsid w:val="00A3340E"/>
    <w:rsid w:val="00A41014"/>
    <w:rsid w:val="00A42248"/>
    <w:rsid w:val="00A426C8"/>
    <w:rsid w:val="00A42ABF"/>
    <w:rsid w:val="00A430E2"/>
    <w:rsid w:val="00A4427E"/>
    <w:rsid w:val="00A46733"/>
    <w:rsid w:val="00A46ECF"/>
    <w:rsid w:val="00A477B8"/>
    <w:rsid w:val="00A47AD5"/>
    <w:rsid w:val="00A47F03"/>
    <w:rsid w:val="00A51683"/>
    <w:rsid w:val="00A51892"/>
    <w:rsid w:val="00A52037"/>
    <w:rsid w:val="00A52149"/>
    <w:rsid w:val="00A52366"/>
    <w:rsid w:val="00A52EAC"/>
    <w:rsid w:val="00A5654D"/>
    <w:rsid w:val="00A56917"/>
    <w:rsid w:val="00A5724F"/>
    <w:rsid w:val="00A6261F"/>
    <w:rsid w:val="00A662A3"/>
    <w:rsid w:val="00A6661A"/>
    <w:rsid w:val="00A6697F"/>
    <w:rsid w:val="00A71C8A"/>
    <w:rsid w:val="00A71ED6"/>
    <w:rsid w:val="00A760E0"/>
    <w:rsid w:val="00A77E76"/>
    <w:rsid w:val="00A80090"/>
    <w:rsid w:val="00A82646"/>
    <w:rsid w:val="00A85A64"/>
    <w:rsid w:val="00A90DF9"/>
    <w:rsid w:val="00A93118"/>
    <w:rsid w:val="00AA3EC5"/>
    <w:rsid w:val="00AA48F5"/>
    <w:rsid w:val="00AA4B39"/>
    <w:rsid w:val="00AA512B"/>
    <w:rsid w:val="00AA608B"/>
    <w:rsid w:val="00AA77C0"/>
    <w:rsid w:val="00AB185E"/>
    <w:rsid w:val="00AB1CD7"/>
    <w:rsid w:val="00AB1F5C"/>
    <w:rsid w:val="00AB35FF"/>
    <w:rsid w:val="00AB4311"/>
    <w:rsid w:val="00AB49DA"/>
    <w:rsid w:val="00AB59A7"/>
    <w:rsid w:val="00AB68F7"/>
    <w:rsid w:val="00AC06A7"/>
    <w:rsid w:val="00AC077B"/>
    <w:rsid w:val="00AC0C82"/>
    <w:rsid w:val="00AC1F08"/>
    <w:rsid w:val="00AC60ED"/>
    <w:rsid w:val="00AC7982"/>
    <w:rsid w:val="00AD2373"/>
    <w:rsid w:val="00AD3E29"/>
    <w:rsid w:val="00AD4135"/>
    <w:rsid w:val="00AD4DF3"/>
    <w:rsid w:val="00AD564C"/>
    <w:rsid w:val="00AD7639"/>
    <w:rsid w:val="00AE3182"/>
    <w:rsid w:val="00AE3B9D"/>
    <w:rsid w:val="00AE43A3"/>
    <w:rsid w:val="00AF095A"/>
    <w:rsid w:val="00AF1119"/>
    <w:rsid w:val="00AF335B"/>
    <w:rsid w:val="00AF59C3"/>
    <w:rsid w:val="00AF7F59"/>
    <w:rsid w:val="00B011BB"/>
    <w:rsid w:val="00B012F2"/>
    <w:rsid w:val="00B0163B"/>
    <w:rsid w:val="00B04312"/>
    <w:rsid w:val="00B04BFC"/>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46C52"/>
    <w:rsid w:val="00B51417"/>
    <w:rsid w:val="00B514D3"/>
    <w:rsid w:val="00B51BC7"/>
    <w:rsid w:val="00B52134"/>
    <w:rsid w:val="00B56063"/>
    <w:rsid w:val="00B570B0"/>
    <w:rsid w:val="00B57714"/>
    <w:rsid w:val="00B577A0"/>
    <w:rsid w:val="00B57D76"/>
    <w:rsid w:val="00B61620"/>
    <w:rsid w:val="00B64061"/>
    <w:rsid w:val="00B64A54"/>
    <w:rsid w:val="00B64B9A"/>
    <w:rsid w:val="00B65BB6"/>
    <w:rsid w:val="00B7048C"/>
    <w:rsid w:val="00B71D8A"/>
    <w:rsid w:val="00B73F7D"/>
    <w:rsid w:val="00B743B9"/>
    <w:rsid w:val="00B768D7"/>
    <w:rsid w:val="00B778A3"/>
    <w:rsid w:val="00B779A1"/>
    <w:rsid w:val="00B809F3"/>
    <w:rsid w:val="00B85932"/>
    <w:rsid w:val="00B87588"/>
    <w:rsid w:val="00B879C9"/>
    <w:rsid w:val="00B92474"/>
    <w:rsid w:val="00BA2419"/>
    <w:rsid w:val="00BB0F2F"/>
    <w:rsid w:val="00BB1C66"/>
    <w:rsid w:val="00BB3596"/>
    <w:rsid w:val="00BB524D"/>
    <w:rsid w:val="00BB5385"/>
    <w:rsid w:val="00BB5653"/>
    <w:rsid w:val="00BB6E3C"/>
    <w:rsid w:val="00BC06CF"/>
    <w:rsid w:val="00BC133D"/>
    <w:rsid w:val="00BC32B9"/>
    <w:rsid w:val="00BC3E9C"/>
    <w:rsid w:val="00BC4AF5"/>
    <w:rsid w:val="00BC5AA5"/>
    <w:rsid w:val="00BC7CC2"/>
    <w:rsid w:val="00BD049F"/>
    <w:rsid w:val="00BD0CC5"/>
    <w:rsid w:val="00BD0E9D"/>
    <w:rsid w:val="00BD218A"/>
    <w:rsid w:val="00BD399A"/>
    <w:rsid w:val="00BD557E"/>
    <w:rsid w:val="00BD58D8"/>
    <w:rsid w:val="00BD5B18"/>
    <w:rsid w:val="00BD5F64"/>
    <w:rsid w:val="00BE0201"/>
    <w:rsid w:val="00BE3232"/>
    <w:rsid w:val="00BE520C"/>
    <w:rsid w:val="00BE539C"/>
    <w:rsid w:val="00BF0D4A"/>
    <w:rsid w:val="00BF16AD"/>
    <w:rsid w:val="00BF2C8B"/>
    <w:rsid w:val="00BF34A7"/>
    <w:rsid w:val="00BF3B14"/>
    <w:rsid w:val="00BF40FF"/>
    <w:rsid w:val="00BF6218"/>
    <w:rsid w:val="00C00EA2"/>
    <w:rsid w:val="00C011EE"/>
    <w:rsid w:val="00C02535"/>
    <w:rsid w:val="00C0352A"/>
    <w:rsid w:val="00C0425B"/>
    <w:rsid w:val="00C05811"/>
    <w:rsid w:val="00C0712B"/>
    <w:rsid w:val="00C07BEF"/>
    <w:rsid w:val="00C1015B"/>
    <w:rsid w:val="00C103A1"/>
    <w:rsid w:val="00C10A10"/>
    <w:rsid w:val="00C10D6A"/>
    <w:rsid w:val="00C10EC0"/>
    <w:rsid w:val="00C12697"/>
    <w:rsid w:val="00C13B9C"/>
    <w:rsid w:val="00C14063"/>
    <w:rsid w:val="00C15102"/>
    <w:rsid w:val="00C15A56"/>
    <w:rsid w:val="00C20353"/>
    <w:rsid w:val="00C22C63"/>
    <w:rsid w:val="00C22F0A"/>
    <w:rsid w:val="00C2325B"/>
    <w:rsid w:val="00C255F5"/>
    <w:rsid w:val="00C25B1C"/>
    <w:rsid w:val="00C26299"/>
    <w:rsid w:val="00C2705D"/>
    <w:rsid w:val="00C311E4"/>
    <w:rsid w:val="00C31BD4"/>
    <w:rsid w:val="00C322BB"/>
    <w:rsid w:val="00C33540"/>
    <w:rsid w:val="00C3359B"/>
    <w:rsid w:val="00C350F2"/>
    <w:rsid w:val="00C35B73"/>
    <w:rsid w:val="00C35B8F"/>
    <w:rsid w:val="00C35FBE"/>
    <w:rsid w:val="00C3666D"/>
    <w:rsid w:val="00C40E59"/>
    <w:rsid w:val="00C40F84"/>
    <w:rsid w:val="00C418BF"/>
    <w:rsid w:val="00C4258F"/>
    <w:rsid w:val="00C44562"/>
    <w:rsid w:val="00C453FB"/>
    <w:rsid w:val="00C45C36"/>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89F"/>
    <w:rsid w:val="00C85B81"/>
    <w:rsid w:val="00C8641C"/>
    <w:rsid w:val="00C9178F"/>
    <w:rsid w:val="00C93F76"/>
    <w:rsid w:val="00C93FBB"/>
    <w:rsid w:val="00C9655A"/>
    <w:rsid w:val="00C96FCA"/>
    <w:rsid w:val="00C9754D"/>
    <w:rsid w:val="00C975DF"/>
    <w:rsid w:val="00CA5D84"/>
    <w:rsid w:val="00CC18A0"/>
    <w:rsid w:val="00CC1960"/>
    <w:rsid w:val="00CC3A80"/>
    <w:rsid w:val="00CC3E33"/>
    <w:rsid w:val="00CD4DBE"/>
    <w:rsid w:val="00CD4F70"/>
    <w:rsid w:val="00CE1CF3"/>
    <w:rsid w:val="00CE70F3"/>
    <w:rsid w:val="00CE7659"/>
    <w:rsid w:val="00CF0E18"/>
    <w:rsid w:val="00CF29A4"/>
    <w:rsid w:val="00CF2F2E"/>
    <w:rsid w:val="00CF624D"/>
    <w:rsid w:val="00CF6E34"/>
    <w:rsid w:val="00D0495F"/>
    <w:rsid w:val="00D05D89"/>
    <w:rsid w:val="00D066D9"/>
    <w:rsid w:val="00D076EF"/>
    <w:rsid w:val="00D10892"/>
    <w:rsid w:val="00D108C5"/>
    <w:rsid w:val="00D10D7A"/>
    <w:rsid w:val="00D1187F"/>
    <w:rsid w:val="00D11C2D"/>
    <w:rsid w:val="00D15CD0"/>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36A"/>
    <w:rsid w:val="00D45829"/>
    <w:rsid w:val="00D45DEF"/>
    <w:rsid w:val="00D45FB7"/>
    <w:rsid w:val="00D4621D"/>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75602"/>
    <w:rsid w:val="00D9045B"/>
    <w:rsid w:val="00D90EA9"/>
    <w:rsid w:val="00D92074"/>
    <w:rsid w:val="00D93B4E"/>
    <w:rsid w:val="00D941C3"/>
    <w:rsid w:val="00D94A99"/>
    <w:rsid w:val="00D95324"/>
    <w:rsid w:val="00D95482"/>
    <w:rsid w:val="00DA0390"/>
    <w:rsid w:val="00DA1940"/>
    <w:rsid w:val="00DA3C3C"/>
    <w:rsid w:val="00DA691D"/>
    <w:rsid w:val="00DB05EC"/>
    <w:rsid w:val="00DB166E"/>
    <w:rsid w:val="00DB2A85"/>
    <w:rsid w:val="00DB3D8C"/>
    <w:rsid w:val="00DB3E4C"/>
    <w:rsid w:val="00DB43B8"/>
    <w:rsid w:val="00DB7BD1"/>
    <w:rsid w:val="00DB7C8A"/>
    <w:rsid w:val="00DC1052"/>
    <w:rsid w:val="00DC2DC5"/>
    <w:rsid w:val="00DC341B"/>
    <w:rsid w:val="00DC4D4A"/>
    <w:rsid w:val="00DC77F0"/>
    <w:rsid w:val="00DD2BCD"/>
    <w:rsid w:val="00DD35E7"/>
    <w:rsid w:val="00DD5486"/>
    <w:rsid w:val="00DD650E"/>
    <w:rsid w:val="00DD7968"/>
    <w:rsid w:val="00DE0B7E"/>
    <w:rsid w:val="00DE0EE2"/>
    <w:rsid w:val="00DE1418"/>
    <w:rsid w:val="00DE2205"/>
    <w:rsid w:val="00DE421E"/>
    <w:rsid w:val="00DE5454"/>
    <w:rsid w:val="00DE5A08"/>
    <w:rsid w:val="00DE646D"/>
    <w:rsid w:val="00DE7F41"/>
    <w:rsid w:val="00DF0F50"/>
    <w:rsid w:val="00DF2309"/>
    <w:rsid w:val="00DF28DC"/>
    <w:rsid w:val="00DF3915"/>
    <w:rsid w:val="00DF44AC"/>
    <w:rsid w:val="00DF4AB7"/>
    <w:rsid w:val="00DF4CE2"/>
    <w:rsid w:val="00E0168F"/>
    <w:rsid w:val="00E12071"/>
    <w:rsid w:val="00E12660"/>
    <w:rsid w:val="00E12838"/>
    <w:rsid w:val="00E15BBF"/>
    <w:rsid w:val="00E15ECD"/>
    <w:rsid w:val="00E23F00"/>
    <w:rsid w:val="00E2599A"/>
    <w:rsid w:val="00E26A0F"/>
    <w:rsid w:val="00E318D4"/>
    <w:rsid w:val="00E339EE"/>
    <w:rsid w:val="00E341A3"/>
    <w:rsid w:val="00E3557A"/>
    <w:rsid w:val="00E37FA2"/>
    <w:rsid w:val="00E4014C"/>
    <w:rsid w:val="00E401FC"/>
    <w:rsid w:val="00E42D1B"/>
    <w:rsid w:val="00E4558E"/>
    <w:rsid w:val="00E46141"/>
    <w:rsid w:val="00E46C0B"/>
    <w:rsid w:val="00E46FAB"/>
    <w:rsid w:val="00E474DC"/>
    <w:rsid w:val="00E5155C"/>
    <w:rsid w:val="00E5385B"/>
    <w:rsid w:val="00E54A77"/>
    <w:rsid w:val="00E55EA9"/>
    <w:rsid w:val="00E56307"/>
    <w:rsid w:val="00E56D55"/>
    <w:rsid w:val="00E56F52"/>
    <w:rsid w:val="00E57D47"/>
    <w:rsid w:val="00E57F76"/>
    <w:rsid w:val="00E60549"/>
    <w:rsid w:val="00E60696"/>
    <w:rsid w:val="00E6084A"/>
    <w:rsid w:val="00E6152A"/>
    <w:rsid w:val="00E62028"/>
    <w:rsid w:val="00E6393C"/>
    <w:rsid w:val="00E665B1"/>
    <w:rsid w:val="00E67E51"/>
    <w:rsid w:val="00E76BE0"/>
    <w:rsid w:val="00E7790B"/>
    <w:rsid w:val="00E81714"/>
    <w:rsid w:val="00E83B19"/>
    <w:rsid w:val="00E90F93"/>
    <w:rsid w:val="00E91546"/>
    <w:rsid w:val="00E91678"/>
    <w:rsid w:val="00E9206E"/>
    <w:rsid w:val="00E926E5"/>
    <w:rsid w:val="00E93438"/>
    <w:rsid w:val="00E93F64"/>
    <w:rsid w:val="00E96092"/>
    <w:rsid w:val="00E96737"/>
    <w:rsid w:val="00EA0668"/>
    <w:rsid w:val="00EA127F"/>
    <w:rsid w:val="00EA1F53"/>
    <w:rsid w:val="00EA4376"/>
    <w:rsid w:val="00EA4750"/>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D7D8C"/>
    <w:rsid w:val="00EE005A"/>
    <w:rsid w:val="00EE05CF"/>
    <w:rsid w:val="00EE10AE"/>
    <w:rsid w:val="00EE2DA2"/>
    <w:rsid w:val="00EE4290"/>
    <w:rsid w:val="00EE589E"/>
    <w:rsid w:val="00EE76D0"/>
    <w:rsid w:val="00EE7C89"/>
    <w:rsid w:val="00EF1185"/>
    <w:rsid w:val="00EF754D"/>
    <w:rsid w:val="00F027E9"/>
    <w:rsid w:val="00F05C6A"/>
    <w:rsid w:val="00F0775E"/>
    <w:rsid w:val="00F15F69"/>
    <w:rsid w:val="00F1612D"/>
    <w:rsid w:val="00F173DD"/>
    <w:rsid w:val="00F20723"/>
    <w:rsid w:val="00F21119"/>
    <w:rsid w:val="00F22154"/>
    <w:rsid w:val="00F228F1"/>
    <w:rsid w:val="00F25164"/>
    <w:rsid w:val="00F277D3"/>
    <w:rsid w:val="00F30997"/>
    <w:rsid w:val="00F32896"/>
    <w:rsid w:val="00F33C08"/>
    <w:rsid w:val="00F37CDD"/>
    <w:rsid w:val="00F41AE7"/>
    <w:rsid w:val="00F41F44"/>
    <w:rsid w:val="00F42D17"/>
    <w:rsid w:val="00F457A0"/>
    <w:rsid w:val="00F46492"/>
    <w:rsid w:val="00F46747"/>
    <w:rsid w:val="00F477B5"/>
    <w:rsid w:val="00F47B01"/>
    <w:rsid w:val="00F5057E"/>
    <w:rsid w:val="00F53410"/>
    <w:rsid w:val="00F541F8"/>
    <w:rsid w:val="00F5470A"/>
    <w:rsid w:val="00F551E6"/>
    <w:rsid w:val="00F5563D"/>
    <w:rsid w:val="00F56891"/>
    <w:rsid w:val="00F64CD4"/>
    <w:rsid w:val="00F64F37"/>
    <w:rsid w:val="00F65AB2"/>
    <w:rsid w:val="00F6710D"/>
    <w:rsid w:val="00F73E78"/>
    <w:rsid w:val="00F740C2"/>
    <w:rsid w:val="00F7591E"/>
    <w:rsid w:val="00F75EF9"/>
    <w:rsid w:val="00F77A9B"/>
    <w:rsid w:val="00F824B3"/>
    <w:rsid w:val="00F83035"/>
    <w:rsid w:val="00F866B0"/>
    <w:rsid w:val="00F869EF"/>
    <w:rsid w:val="00F86BE4"/>
    <w:rsid w:val="00F86C7B"/>
    <w:rsid w:val="00F86D61"/>
    <w:rsid w:val="00F905B6"/>
    <w:rsid w:val="00F90B31"/>
    <w:rsid w:val="00F914B2"/>
    <w:rsid w:val="00F926B9"/>
    <w:rsid w:val="00F9541D"/>
    <w:rsid w:val="00FA0403"/>
    <w:rsid w:val="00FA0CE6"/>
    <w:rsid w:val="00FA1BEA"/>
    <w:rsid w:val="00FA597D"/>
    <w:rsid w:val="00FA5B9A"/>
    <w:rsid w:val="00FB01B9"/>
    <w:rsid w:val="00FB2A7A"/>
    <w:rsid w:val="00FB763A"/>
    <w:rsid w:val="00FB79C0"/>
    <w:rsid w:val="00FC2EB8"/>
    <w:rsid w:val="00FC5C43"/>
    <w:rsid w:val="00FC5DC1"/>
    <w:rsid w:val="00FD1598"/>
    <w:rsid w:val="00FD1661"/>
    <w:rsid w:val="00FD576E"/>
    <w:rsid w:val="00FD596B"/>
    <w:rsid w:val="00FE58CC"/>
    <w:rsid w:val="00FE75A9"/>
    <w:rsid w:val="00FF02FE"/>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5EF80"/>
  <w15:docId w15:val="{459B5F06-F46E-47AE-A4F7-E9FE21EA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F7F"/>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table" w:styleId="LightShading">
    <w:name w:val="Light Shading"/>
    <w:basedOn w:val="TableNormal"/>
    <w:uiPriority w:val="60"/>
    <w:rsid w:val="002831E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next w:val="LightShading"/>
    <w:uiPriority w:val="60"/>
    <w:rsid w:val="002831E4"/>
    <w:rPr>
      <w:rFonts w:ascii="Calibri" w:eastAsia="Calibri" w:hAnsi="Calibri"/>
      <w:color w:val="000000"/>
      <w:sz w:val="22"/>
      <w:szCs w:val="22"/>
      <w:lang w:val="id-ID"/>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basedOn w:val="TableNormal"/>
    <w:next w:val="TableGrid"/>
    <w:uiPriority w:val="59"/>
    <w:rsid w:val="00B57D76"/>
    <w:rPr>
      <w:rFonts w:ascii="Calibri" w:eastAsia="Calibri" w:hAnsi="Calibri"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456BE"/>
    <w:rPr>
      <w:color w:val="808080"/>
    </w:rPr>
  </w:style>
  <w:style w:type="character" w:styleId="UnresolvedMention">
    <w:name w:val="Unresolved Mention"/>
    <w:basedOn w:val="DefaultParagraphFont"/>
    <w:uiPriority w:val="99"/>
    <w:semiHidden/>
    <w:unhideWhenUsed/>
    <w:rsid w:val="00B64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05239">
      <w:bodyDiv w:val="1"/>
      <w:marLeft w:val="0"/>
      <w:marRight w:val="0"/>
      <w:marTop w:val="0"/>
      <w:marBottom w:val="0"/>
      <w:divBdr>
        <w:top w:val="none" w:sz="0" w:space="0" w:color="auto"/>
        <w:left w:val="none" w:sz="0" w:space="0" w:color="auto"/>
        <w:bottom w:val="none" w:sz="0" w:space="0" w:color="auto"/>
        <w:right w:val="none" w:sz="0" w:space="0" w:color="auto"/>
      </w:divBdr>
    </w:div>
    <w:div w:id="106508990">
      <w:bodyDiv w:val="1"/>
      <w:marLeft w:val="0"/>
      <w:marRight w:val="0"/>
      <w:marTop w:val="0"/>
      <w:marBottom w:val="0"/>
      <w:divBdr>
        <w:top w:val="none" w:sz="0" w:space="0" w:color="auto"/>
        <w:left w:val="none" w:sz="0" w:space="0" w:color="auto"/>
        <w:bottom w:val="none" w:sz="0" w:space="0" w:color="auto"/>
        <w:right w:val="none" w:sz="0" w:space="0" w:color="auto"/>
      </w:divBdr>
    </w:div>
    <w:div w:id="106580810">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337345770">
      <w:bodyDiv w:val="1"/>
      <w:marLeft w:val="0"/>
      <w:marRight w:val="0"/>
      <w:marTop w:val="0"/>
      <w:marBottom w:val="0"/>
      <w:divBdr>
        <w:top w:val="none" w:sz="0" w:space="0" w:color="auto"/>
        <w:left w:val="none" w:sz="0" w:space="0" w:color="auto"/>
        <w:bottom w:val="none" w:sz="0" w:space="0" w:color="auto"/>
        <w:right w:val="none" w:sz="0" w:space="0" w:color="auto"/>
      </w:divBdr>
    </w:div>
    <w:div w:id="339427325">
      <w:bodyDiv w:val="1"/>
      <w:marLeft w:val="0"/>
      <w:marRight w:val="0"/>
      <w:marTop w:val="0"/>
      <w:marBottom w:val="0"/>
      <w:divBdr>
        <w:top w:val="none" w:sz="0" w:space="0" w:color="auto"/>
        <w:left w:val="none" w:sz="0" w:space="0" w:color="auto"/>
        <w:bottom w:val="none" w:sz="0" w:space="0" w:color="auto"/>
        <w:right w:val="none" w:sz="0" w:space="0" w:color="auto"/>
      </w:divBdr>
      <w:divsChild>
        <w:div w:id="1047946453">
          <w:marLeft w:val="640"/>
          <w:marRight w:val="0"/>
          <w:marTop w:val="0"/>
          <w:marBottom w:val="0"/>
          <w:divBdr>
            <w:top w:val="none" w:sz="0" w:space="0" w:color="auto"/>
            <w:left w:val="none" w:sz="0" w:space="0" w:color="auto"/>
            <w:bottom w:val="none" w:sz="0" w:space="0" w:color="auto"/>
            <w:right w:val="none" w:sz="0" w:space="0" w:color="auto"/>
          </w:divBdr>
        </w:div>
        <w:div w:id="1434859087">
          <w:marLeft w:val="640"/>
          <w:marRight w:val="0"/>
          <w:marTop w:val="0"/>
          <w:marBottom w:val="0"/>
          <w:divBdr>
            <w:top w:val="none" w:sz="0" w:space="0" w:color="auto"/>
            <w:left w:val="none" w:sz="0" w:space="0" w:color="auto"/>
            <w:bottom w:val="none" w:sz="0" w:space="0" w:color="auto"/>
            <w:right w:val="none" w:sz="0" w:space="0" w:color="auto"/>
          </w:divBdr>
        </w:div>
        <w:div w:id="278606777">
          <w:marLeft w:val="640"/>
          <w:marRight w:val="0"/>
          <w:marTop w:val="0"/>
          <w:marBottom w:val="0"/>
          <w:divBdr>
            <w:top w:val="none" w:sz="0" w:space="0" w:color="auto"/>
            <w:left w:val="none" w:sz="0" w:space="0" w:color="auto"/>
            <w:bottom w:val="none" w:sz="0" w:space="0" w:color="auto"/>
            <w:right w:val="none" w:sz="0" w:space="0" w:color="auto"/>
          </w:divBdr>
        </w:div>
        <w:div w:id="1514101906">
          <w:marLeft w:val="640"/>
          <w:marRight w:val="0"/>
          <w:marTop w:val="0"/>
          <w:marBottom w:val="0"/>
          <w:divBdr>
            <w:top w:val="none" w:sz="0" w:space="0" w:color="auto"/>
            <w:left w:val="none" w:sz="0" w:space="0" w:color="auto"/>
            <w:bottom w:val="none" w:sz="0" w:space="0" w:color="auto"/>
            <w:right w:val="none" w:sz="0" w:space="0" w:color="auto"/>
          </w:divBdr>
        </w:div>
        <w:div w:id="1757483130">
          <w:marLeft w:val="640"/>
          <w:marRight w:val="0"/>
          <w:marTop w:val="0"/>
          <w:marBottom w:val="0"/>
          <w:divBdr>
            <w:top w:val="none" w:sz="0" w:space="0" w:color="auto"/>
            <w:left w:val="none" w:sz="0" w:space="0" w:color="auto"/>
            <w:bottom w:val="none" w:sz="0" w:space="0" w:color="auto"/>
            <w:right w:val="none" w:sz="0" w:space="0" w:color="auto"/>
          </w:divBdr>
        </w:div>
        <w:div w:id="704327969">
          <w:marLeft w:val="640"/>
          <w:marRight w:val="0"/>
          <w:marTop w:val="0"/>
          <w:marBottom w:val="0"/>
          <w:divBdr>
            <w:top w:val="none" w:sz="0" w:space="0" w:color="auto"/>
            <w:left w:val="none" w:sz="0" w:space="0" w:color="auto"/>
            <w:bottom w:val="none" w:sz="0" w:space="0" w:color="auto"/>
            <w:right w:val="none" w:sz="0" w:space="0" w:color="auto"/>
          </w:divBdr>
        </w:div>
        <w:div w:id="1678194389">
          <w:marLeft w:val="640"/>
          <w:marRight w:val="0"/>
          <w:marTop w:val="0"/>
          <w:marBottom w:val="0"/>
          <w:divBdr>
            <w:top w:val="none" w:sz="0" w:space="0" w:color="auto"/>
            <w:left w:val="none" w:sz="0" w:space="0" w:color="auto"/>
            <w:bottom w:val="none" w:sz="0" w:space="0" w:color="auto"/>
            <w:right w:val="none" w:sz="0" w:space="0" w:color="auto"/>
          </w:divBdr>
        </w:div>
      </w:divsChild>
    </w:div>
    <w:div w:id="354231120">
      <w:bodyDiv w:val="1"/>
      <w:marLeft w:val="0"/>
      <w:marRight w:val="0"/>
      <w:marTop w:val="0"/>
      <w:marBottom w:val="0"/>
      <w:divBdr>
        <w:top w:val="none" w:sz="0" w:space="0" w:color="auto"/>
        <w:left w:val="none" w:sz="0" w:space="0" w:color="auto"/>
        <w:bottom w:val="none" w:sz="0" w:space="0" w:color="auto"/>
        <w:right w:val="none" w:sz="0" w:space="0" w:color="auto"/>
      </w:divBdr>
    </w:div>
    <w:div w:id="357661963">
      <w:bodyDiv w:val="1"/>
      <w:marLeft w:val="0"/>
      <w:marRight w:val="0"/>
      <w:marTop w:val="0"/>
      <w:marBottom w:val="0"/>
      <w:divBdr>
        <w:top w:val="none" w:sz="0" w:space="0" w:color="auto"/>
        <w:left w:val="none" w:sz="0" w:space="0" w:color="auto"/>
        <w:bottom w:val="none" w:sz="0" w:space="0" w:color="auto"/>
        <w:right w:val="none" w:sz="0" w:space="0" w:color="auto"/>
      </w:divBdr>
    </w:div>
    <w:div w:id="430392084">
      <w:bodyDiv w:val="1"/>
      <w:marLeft w:val="0"/>
      <w:marRight w:val="0"/>
      <w:marTop w:val="0"/>
      <w:marBottom w:val="0"/>
      <w:divBdr>
        <w:top w:val="none" w:sz="0" w:space="0" w:color="auto"/>
        <w:left w:val="none" w:sz="0" w:space="0" w:color="auto"/>
        <w:bottom w:val="none" w:sz="0" w:space="0" w:color="auto"/>
        <w:right w:val="none" w:sz="0" w:space="0" w:color="auto"/>
      </w:divBdr>
    </w:div>
    <w:div w:id="449402946">
      <w:bodyDiv w:val="1"/>
      <w:marLeft w:val="0"/>
      <w:marRight w:val="0"/>
      <w:marTop w:val="0"/>
      <w:marBottom w:val="0"/>
      <w:divBdr>
        <w:top w:val="none" w:sz="0" w:space="0" w:color="auto"/>
        <w:left w:val="none" w:sz="0" w:space="0" w:color="auto"/>
        <w:bottom w:val="none" w:sz="0" w:space="0" w:color="auto"/>
        <w:right w:val="none" w:sz="0" w:space="0" w:color="auto"/>
      </w:divBdr>
    </w:div>
    <w:div w:id="487554742">
      <w:bodyDiv w:val="1"/>
      <w:marLeft w:val="0"/>
      <w:marRight w:val="0"/>
      <w:marTop w:val="0"/>
      <w:marBottom w:val="0"/>
      <w:divBdr>
        <w:top w:val="none" w:sz="0" w:space="0" w:color="auto"/>
        <w:left w:val="none" w:sz="0" w:space="0" w:color="auto"/>
        <w:bottom w:val="none" w:sz="0" w:space="0" w:color="auto"/>
        <w:right w:val="none" w:sz="0" w:space="0" w:color="auto"/>
      </w:divBdr>
    </w:div>
    <w:div w:id="582111197">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16957010">
      <w:bodyDiv w:val="1"/>
      <w:marLeft w:val="0"/>
      <w:marRight w:val="0"/>
      <w:marTop w:val="0"/>
      <w:marBottom w:val="0"/>
      <w:divBdr>
        <w:top w:val="none" w:sz="0" w:space="0" w:color="auto"/>
        <w:left w:val="none" w:sz="0" w:space="0" w:color="auto"/>
        <w:bottom w:val="none" w:sz="0" w:space="0" w:color="auto"/>
        <w:right w:val="none" w:sz="0" w:space="0" w:color="auto"/>
      </w:divBdr>
    </w:div>
    <w:div w:id="691222050">
      <w:bodyDiv w:val="1"/>
      <w:marLeft w:val="0"/>
      <w:marRight w:val="0"/>
      <w:marTop w:val="0"/>
      <w:marBottom w:val="0"/>
      <w:divBdr>
        <w:top w:val="none" w:sz="0" w:space="0" w:color="auto"/>
        <w:left w:val="none" w:sz="0" w:space="0" w:color="auto"/>
        <w:bottom w:val="none" w:sz="0" w:space="0" w:color="auto"/>
        <w:right w:val="none" w:sz="0" w:space="0" w:color="auto"/>
      </w:divBdr>
    </w:div>
    <w:div w:id="734399145">
      <w:bodyDiv w:val="1"/>
      <w:marLeft w:val="0"/>
      <w:marRight w:val="0"/>
      <w:marTop w:val="0"/>
      <w:marBottom w:val="0"/>
      <w:divBdr>
        <w:top w:val="none" w:sz="0" w:space="0" w:color="auto"/>
        <w:left w:val="none" w:sz="0" w:space="0" w:color="auto"/>
        <w:bottom w:val="none" w:sz="0" w:space="0" w:color="auto"/>
        <w:right w:val="none" w:sz="0" w:space="0" w:color="auto"/>
      </w:divBdr>
      <w:divsChild>
        <w:div w:id="179394667">
          <w:marLeft w:val="640"/>
          <w:marRight w:val="0"/>
          <w:marTop w:val="0"/>
          <w:marBottom w:val="0"/>
          <w:divBdr>
            <w:top w:val="none" w:sz="0" w:space="0" w:color="auto"/>
            <w:left w:val="none" w:sz="0" w:space="0" w:color="auto"/>
            <w:bottom w:val="none" w:sz="0" w:space="0" w:color="auto"/>
            <w:right w:val="none" w:sz="0" w:space="0" w:color="auto"/>
          </w:divBdr>
        </w:div>
        <w:div w:id="521167538">
          <w:marLeft w:val="640"/>
          <w:marRight w:val="0"/>
          <w:marTop w:val="0"/>
          <w:marBottom w:val="0"/>
          <w:divBdr>
            <w:top w:val="none" w:sz="0" w:space="0" w:color="auto"/>
            <w:left w:val="none" w:sz="0" w:space="0" w:color="auto"/>
            <w:bottom w:val="none" w:sz="0" w:space="0" w:color="auto"/>
            <w:right w:val="none" w:sz="0" w:space="0" w:color="auto"/>
          </w:divBdr>
        </w:div>
        <w:div w:id="1816603158">
          <w:marLeft w:val="640"/>
          <w:marRight w:val="0"/>
          <w:marTop w:val="0"/>
          <w:marBottom w:val="0"/>
          <w:divBdr>
            <w:top w:val="none" w:sz="0" w:space="0" w:color="auto"/>
            <w:left w:val="none" w:sz="0" w:space="0" w:color="auto"/>
            <w:bottom w:val="none" w:sz="0" w:space="0" w:color="auto"/>
            <w:right w:val="none" w:sz="0" w:space="0" w:color="auto"/>
          </w:divBdr>
        </w:div>
        <w:div w:id="621691177">
          <w:marLeft w:val="640"/>
          <w:marRight w:val="0"/>
          <w:marTop w:val="0"/>
          <w:marBottom w:val="0"/>
          <w:divBdr>
            <w:top w:val="none" w:sz="0" w:space="0" w:color="auto"/>
            <w:left w:val="none" w:sz="0" w:space="0" w:color="auto"/>
            <w:bottom w:val="none" w:sz="0" w:space="0" w:color="auto"/>
            <w:right w:val="none" w:sz="0" w:space="0" w:color="auto"/>
          </w:divBdr>
        </w:div>
        <w:div w:id="1297636590">
          <w:marLeft w:val="640"/>
          <w:marRight w:val="0"/>
          <w:marTop w:val="0"/>
          <w:marBottom w:val="0"/>
          <w:divBdr>
            <w:top w:val="none" w:sz="0" w:space="0" w:color="auto"/>
            <w:left w:val="none" w:sz="0" w:space="0" w:color="auto"/>
            <w:bottom w:val="none" w:sz="0" w:space="0" w:color="auto"/>
            <w:right w:val="none" w:sz="0" w:space="0" w:color="auto"/>
          </w:divBdr>
        </w:div>
        <w:div w:id="745341322">
          <w:marLeft w:val="640"/>
          <w:marRight w:val="0"/>
          <w:marTop w:val="0"/>
          <w:marBottom w:val="0"/>
          <w:divBdr>
            <w:top w:val="none" w:sz="0" w:space="0" w:color="auto"/>
            <w:left w:val="none" w:sz="0" w:space="0" w:color="auto"/>
            <w:bottom w:val="none" w:sz="0" w:space="0" w:color="auto"/>
            <w:right w:val="none" w:sz="0" w:space="0" w:color="auto"/>
          </w:divBdr>
        </w:div>
        <w:div w:id="266625986">
          <w:marLeft w:val="640"/>
          <w:marRight w:val="0"/>
          <w:marTop w:val="0"/>
          <w:marBottom w:val="0"/>
          <w:divBdr>
            <w:top w:val="none" w:sz="0" w:space="0" w:color="auto"/>
            <w:left w:val="none" w:sz="0" w:space="0" w:color="auto"/>
            <w:bottom w:val="none" w:sz="0" w:space="0" w:color="auto"/>
            <w:right w:val="none" w:sz="0" w:space="0" w:color="auto"/>
          </w:divBdr>
        </w:div>
      </w:divsChild>
    </w:div>
    <w:div w:id="735393257">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68964008">
      <w:bodyDiv w:val="1"/>
      <w:marLeft w:val="0"/>
      <w:marRight w:val="0"/>
      <w:marTop w:val="0"/>
      <w:marBottom w:val="0"/>
      <w:divBdr>
        <w:top w:val="none" w:sz="0" w:space="0" w:color="auto"/>
        <w:left w:val="none" w:sz="0" w:space="0" w:color="auto"/>
        <w:bottom w:val="none" w:sz="0" w:space="0" w:color="auto"/>
        <w:right w:val="none" w:sz="0" w:space="0" w:color="auto"/>
      </w:divBdr>
    </w:div>
    <w:div w:id="793327741">
      <w:bodyDiv w:val="1"/>
      <w:marLeft w:val="0"/>
      <w:marRight w:val="0"/>
      <w:marTop w:val="0"/>
      <w:marBottom w:val="0"/>
      <w:divBdr>
        <w:top w:val="none" w:sz="0" w:space="0" w:color="auto"/>
        <w:left w:val="none" w:sz="0" w:space="0" w:color="auto"/>
        <w:bottom w:val="none" w:sz="0" w:space="0" w:color="auto"/>
        <w:right w:val="none" w:sz="0" w:space="0" w:color="auto"/>
      </w:divBdr>
    </w:div>
    <w:div w:id="796217451">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04953630">
      <w:bodyDiv w:val="1"/>
      <w:marLeft w:val="0"/>
      <w:marRight w:val="0"/>
      <w:marTop w:val="0"/>
      <w:marBottom w:val="0"/>
      <w:divBdr>
        <w:top w:val="none" w:sz="0" w:space="0" w:color="auto"/>
        <w:left w:val="none" w:sz="0" w:space="0" w:color="auto"/>
        <w:bottom w:val="none" w:sz="0" w:space="0" w:color="auto"/>
        <w:right w:val="none" w:sz="0" w:space="0" w:color="auto"/>
      </w:divBdr>
    </w:div>
    <w:div w:id="951013306">
      <w:bodyDiv w:val="1"/>
      <w:marLeft w:val="0"/>
      <w:marRight w:val="0"/>
      <w:marTop w:val="0"/>
      <w:marBottom w:val="0"/>
      <w:divBdr>
        <w:top w:val="none" w:sz="0" w:space="0" w:color="auto"/>
        <w:left w:val="none" w:sz="0" w:space="0" w:color="auto"/>
        <w:bottom w:val="none" w:sz="0" w:space="0" w:color="auto"/>
        <w:right w:val="none" w:sz="0" w:space="0" w:color="auto"/>
      </w:divBdr>
    </w:div>
    <w:div w:id="982849429">
      <w:bodyDiv w:val="1"/>
      <w:marLeft w:val="0"/>
      <w:marRight w:val="0"/>
      <w:marTop w:val="0"/>
      <w:marBottom w:val="0"/>
      <w:divBdr>
        <w:top w:val="none" w:sz="0" w:space="0" w:color="auto"/>
        <w:left w:val="none" w:sz="0" w:space="0" w:color="auto"/>
        <w:bottom w:val="none" w:sz="0" w:space="0" w:color="auto"/>
        <w:right w:val="none" w:sz="0" w:space="0" w:color="auto"/>
      </w:divBdr>
    </w:div>
    <w:div w:id="1009136441">
      <w:bodyDiv w:val="1"/>
      <w:marLeft w:val="0"/>
      <w:marRight w:val="0"/>
      <w:marTop w:val="0"/>
      <w:marBottom w:val="0"/>
      <w:divBdr>
        <w:top w:val="none" w:sz="0" w:space="0" w:color="auto"/>
        <w:left w:val="none" w:sz="0" w:space="0" w:color="auto"/>
        <w:bottom w:val="none" w:sz="0" w:space="0" w:color="auto"/>
        <w:right w:val="none" w:sz="0" w:space="0" w:color="auto"/>
      </w:divBdr>
    </w:div>
    <w:div w:id="1077702706">
      <w:bodyDiv w:val="1"/>
      <w:marLeft w:val="0"/>
      <w:marRight w:val="0"/>
      <w:marTop w:val="0"/>
      <w:marBottom w:val="0"/>
      <w:divBdr>
        <w:top w:val="none" w:sz="0" w:space="0" w:color="auto"/>
        <w:left w:val="none" w:sz="0" w:space="0" w:color="auto"/>
        <w:bottom w:val="none" w:sz="0" w:space="0" w:color="auto"/>
        <w:right w:val="none" w:sz="0" w:space="0" w:color="auto"/>
      </w:divBdr>
    </w:div>
    <w:div w:id="1158154253">
      <w:bodyDiv w:val="1"/>
      <w:marLeft w:val="0"/>
      <w:marRight w:val="0"/>
      <w:marTop w:val="0"/>
      <w:marBottom w:val="0"/>
      <w:divBdr>
        <w:top w:val="none" w:sz="0" w:space="0" w:color="auto"/>
        <w:left w:val="none" w:sz="0" w:space="0" w:color="auto"/>
        <w:bottom w:val="none" w:sz="0" w:space="0" w:color="auto"/>
        <w:right w:val="none" w:sz="0" w:space="0" w:color="auto"/>
      </w:divBdr>
    </w:div>
    <w:div w:id="1190677095">
      <w:bodyDiv w:val="1"/>
      <w:marLeft w:val="0"/>
      <w:marRight w:val="0"/>
      <w:marTop w:val="0"/>
      <w:marBottom w:val="0"/>
      <w:divBdr>
        <w:top w:val="none" w:sz="0" w:space="0" w:color="auto"/>
        <w:left w:val="none" w:sz="0" w:space="0" w:color="auto"/>
        <w:bottom w:val="none" w:sz="0" w:space="0" w:color="auto"/>
        <w:right w:val="none" w:sz="0" w:space="0" w:color="auto"/>
      </w:divBdr>
    </w:div>
    <w:div w:id="1246574480">
      <w:bodyDiv w:val="1"/>
      <w:marLeft w:val="0"/>
      <w:marRight w:val="0"/>
      <w:marTop w:val="0"/>
      <w:marBottom w:val="0"/>
      <w:divBdr>
        <w:top w:val="none" w:sz="0" w:space="0" w:color="auto"/>
        <w:left w:val="none" w:sz="0" w:space="0" w:color="auto"/>
        <w:bottom w:val="none" w:sz="0" w:space="0" w:color="auto"/>
        <w:right w:val="none" w:sz="0" w:space="0" w:color="auto"/>
      </w:divBdr>
    </w:div>
    <w:div w:id="1321159350">
      <w:bodyDiv w:val="1"/>
      <w:marLeft w:val="0"/>
      <w:marRight w:val="0"/>
      <w:marTop w:val="0"/>
      <w:marBottom w:val="0"/>
      <w:divBdr>
        <w:top w:val="none" w:sz="0" w:space="0" w:color="auto"/>
        <w:left w:val="none" w:sz="0" w:space="0" w:color="auto"/>
        <w:bottom w:val="none" w:sz="0" w:space="0" w:color="auto"/>
        <w:right w:val="none" w:sz="0" w:space="0" w:color="auto"/>
      </w:divBdr>
    </w:div>
    <w:div w:id="1362630215">
      <w:bodyDiv w:val="1"/>
      <w:marLeft w:val="0"/>
      <w:marRight w:val="0"/>
      <w:marTop w:val="0"/>
      <w:marBottom w:val="0"/>
      <w:divBdr>
        <w:top w:val="none" w:sz="0" w:space="0" w:color="auto"/>
        <w:left w:val="none" w:sz="0" w:space="0" w:color="auto"/>
        <w:bottom w:val="none" w:sz="0" w:space="0" w:color="auto"/>
        <w:right w:val="none" w:sz="0" w:space="0" w:color="auto"/>
      </w:divBdr>
    </w:div>
    <w:div w:id="1388336640">
      <w:bodyDiv w:val="1"/>
      <w:marLeft w:val="0"/>
      <w:marRight w:val="0"/>
      <w:marTop w:val="0"/>
      <w:marBottom w:val="0"/>
      <w:divBdr>
        <w:top w:val="none" w:sz="0" w:space="0" w:color="auto"/>
        <w:left w:val="none" w:sz="0" w:space="0" w:color="auto"/>
        <w:bottom w:val="none" w:sz="0" w:space="0" w:color="auto"/>
        <w:right w:val="none" w:sz="0" w:space="0" w:color="auto"/>
      </w:divBdr>
    </w:div>
    <w:div w:id="139311292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22146640">
      <w:bodyDiv w:val="1"/>
      <w:marLeft w:val="0"/>
      <w:marRight w:val="0"/>
      <w:marTop w:val="0"/>
      <w:marBottom w:val="0"/>
      <w:divBdr>
        <w:top w:val="none" w:sz="0" w:space="0" w:color="auto"/>
        <w:left w:val="none" w:sz="0" w:space="0" w:color="auto"/>
        <w:bottom w:val="none" w:sz="0" w:space="0" w:color="auto"/>
        <w:right w:val="none" w:sz="0" w:space="0" w:color="auto"/>
      </w:divBdr>
    </w:div>
    <w:div w:id="1433087021">
      <w:bodyDiv w:val="1"/>
      <w:marLeft w:val="0"/>
      <w:marRight w:val="0"/>
      <w:marTop w:val="0"/>
      <w:marBottom w:val="0"/>
      <w:divBdr>
        <w:top w:val="none" w:sz="0" w:space="0" w:color="auto"/>
        <w:left w:val="none" w:sz="0" w:space="0" w:color="auto"/>
        <w:bottom w:val="none" w:sz="0" w:space="0" w:color="auto"/>
        <w:right w:val="none" w:sz="0" w:space="0" w:color="auto"/>
      </w:divBdr>
    </w:div>
    <w:div w:id="1476991403">
      <w:bodyDiv w:val="1"/>
      <w:marLeft w:val="0"/>
      <w:marRight w:val="0"/>
      <w:marTop w:val="0"/>
      <w:marBottom w:val="0"/>
      <w:divBdr>
        <w:top w:val="none" w:sz="0" w:space="0" w:color="auto"/>
        <w:left w:val="none" w:sz="0" w:space="0" w:color="auto"/>
        <w:bottom w:val="none" w:sz="0" w:space="0" w:color="auto"/>
        <w:right w:val="none" w:sz="0" w:space="0" w:color="auto"/>
      </w:divBdr>
    </w:div>
    <w:div w:id="1480151280">
      <w:bodyDiv w:val="1"/>
      <w:marLeft w:val="0"/>
      <w:marRight w:val="0"/>
      <w:marTop w:val="0"/>
      <w:marBottom w:val="0"/>
      <w:divBdr>
        <w:top w:val="none" w:sz="0" w:space="0" w:color="auto"/>
        <w:left w:val="none" w:sz="0" w:space="0" w:color="auto"/>
        <w:bottom w:val="none" w:sz="0" w:space="0" w:color="auto"/>
        <w:right w:val="none" w:sz="0" w:space="0" w:color="auto"/>
      </w:divBdr>
    </w:div>
    <w:div w:id="1501772551">
      <w:bodyDiv w:val="1"/>
      <w:marLeft w:val="0"/>
      <w:marRight w:val="0"/>
      <w:marTop w:val="0"/>
      <w:marBottom w:val="0"/>
      <w:divBdr>
        <w:top w:val="none" w:sz="0" w:space="0" w:color="auto"/>
        <w:left w:val="none" w:sz="0" w:space="0" w:color="auto"/>
        <w:bottom w:val="none" w:sz="0" w:space="0" w:color="auto"/>
        <w:right w:val="none" w:sz="0" w:space="0" w:color="auto"/>
      </w:divBdr>
    </w:div>
    <w:div w:id="1511026437">
      <w:bodyDiv w:val="1"/>
      <w:marLeft w:val="0"/>
      <w:marRight w:val="0"/>
      <w:marTop w:val="0"/>
      <w:marBottom w:val="0"/>
      <w:divBdr>
        <w:top w:val="none" w:sz="0" w:space="0" w:color="auto"/>
        <w:left w:val="none" w:sz="0" w:space="0" w:color="auto"/>
        <w:bottom w:val="none" w:sz="0" w:space="0" w:color="auto"/>
        <w:right w:val="none" w:sz="0" w:space="0" w:color="auto"/>
      </w:divBdr>
    </w:div>
    <w:div w:id="1543513653">
      <w:bodyDiv w:val="1"/>
      <w:marLeft w:val="0"/>
      <w:marRight w:val="0"/>
      <w:marTop w:val="0"/>
      <w:marBottom w:val="0"/>
      <w:divBdr>
        <w:top w:val="none" w:sz="0" w:space="0" w:color="auto"/>
        <w:left w:val="none" w:sz="0" w:space="0" w:color="auto"/>
        <w:bottom w:val="none" w:sz="0" w:space="0" w:color="auto"/>
        <w:right w:val="none" w:sz="0" w:space="0" w:color="auto"/>
      </w:divBdr>
    </w:div>
    <w:div w:id="1547135145">
      <w:bodyDiv w:val="1"/>
      <w:marLeft w:val="0"/>
      <w:marRight w:val="0"/>
      <w:marTop w:val="0"/>
      <w:marBottom w:val="0"/>
      <w:divBdr>
        <w:top w:val="none" w:sz="0" w:space="0" w:color="auto"/>
        <w:left w:val="none" w:sz="0" w:space="0" w:color="auto"/>
        <w:bottom w:val="none" w:sz="0" w:space="0" w:color="auto"/>
        <w:right w:val="none" w:sz="0" w:space="0" w:color="auto"/>
      </w:divBdr>
    </w:div>
    <w:div w:id="1558584688">
      <w:bodyDiv w:val="1"/>
      <w:marLeft w:val="0"/>
      <w:marRight w:val="0"/>
      <w:marTop w:val="0"/>
      <w:marBottom w:val="0"/>
      <w:divBdr>
        <w:top w:val="none" w:sz="0" w:space="0" w:color="auto"/>
        <w:left w:val="none" w:sz="0" w:space="0" w:color="auto"/>
        <w:bottom w:val="none" w:sz="0" w:space="0" w:color="auto"/>
        <w:right w:val="none" w:sz="0" w:space="0" w:color="auto"/>
      </w:divBdr>
    </w:div>
    <w:div w:id="1589119178">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679234793">
      <w:bodyDiv w:val="1"/>
      <w:marLeft w:val="0"/>
      <w:marRight w:val="0"/>
      <w:marTop w:val="0"/>
      <w:marBottom w:val="0"/>
      <w:divBdr>
        <w:top w:val="none" w:sz="0" w:space="0" w:color="auto"/>
        <w:left w:val="none" w:sz="0" w:space="0" w:color="auto"/>
        <w:bottom w:val="none" w:sz="0" w:space="0" w:color="auto"/>
        <w:right w:val="none" w:sz="0" w:space="0" w:color="auto"/>
      </w:divBdr>
    </w:div>
    <w:div w:id="1687517276">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40060422">
      <w:bodyDiv w:val="1"/>
      <w:marLeft w:val="0"/>
      <w:marRight w:val="0"/>
      <w:marTop w:val="0"/>
      <w:marBottom w:val="0"/>
      <w:divBdr>
        <w:top w:val="none" w:sz="0" w:space="0" w:color="auto"/>
        <w:left w:val="none" w:sz="0" w:space="0" w:color="auto"/>
        <w:bottom w:val="none" w:sz="0" w:space="0" w:color="auto"/>
        <w:right w:val="none" w:sz="0" w:space="0" w:color="auto"/>
      </w:divBdr>
    </w:div>
    <w:div w:id="1801533675">
      <w:bodyDiv w:val="1"/>
      <w:marLeft w:val="0"/>
      <w:marRight w:val="0"/>
      <w:marTop w:val="0"/>
      <w:marBottom w:val="0"/>
      <w:divBdr>
        <w:top w:val="none" w:sz="0" w:space="0" w:color="auto"/>
        <w:left w:val="none" w:sz="0" w:space="0" w:color="auto"/>
        <w:bottom w:val="none" w:sz="0" w:space="0" w:color="auto"/>
        <w:right w:val="none" w:sz="0" w:space="0" w:color="auto"/>
      </w:divBdr>
      <w:divsChild>
        <w:div w:id="1814903839">
          <w:marLeft w:val="640"/>
          <w:marRight w:val="0"/>
          <w:marTop w:val="0"/>
          <w:marBottom w:val="0"/>
          <w:divBdr>
            <w:top w:val="none" w:sz="0" w:space="0" w:color="auto"/>
            <w:left w:val="none" w:sz="0" w:space="0" w:color="auto"/>
            <w:bottom w:val="none" w:sz="0" w:space="0" w:color="auto"/>
            <w:right w:val="none" w:sz="0" w:space="0" w:color="auto"/>
          </w:divBdr>
        </w:div>
        <w:div w:id="2098595080">
          <w:marLeft w:val="640"/>
          <w:marRight w:val="0"/>
          <w:marTop w:val="0"/>
          <w:marBottom w:val="0"/>
          <w:divBdr>
            <w:top w:val="none" w:sz="0" w:space="0" w:color="auto"/>
            <w:left w:val="none" w:sz="0" w:space="0" w:color="auto"/>
            <w:bottom w:val="none" w:sz="0" w:space="0" w:color="auto"/>
            <w:right w:val="none" w:sz="0" w:space="0" w:color="auto"/>
          </w:divBdr>
        </w:div>
        <w:div w:id="2125344834">
          <w:marLeft w:val="640"/>
          <w:marRight w:val="0"/>
          <w:marTop w:val="0"/>
          <w:marBottom w:val="0"/>
          <w:divBdr>
            <w:top w:val="none" w:sz="0" w:space="0" w:color="auto"/>
            <w:left w:val="none" w:sz="0" w:space="0" w:color="auto"/>
            <w:bottom w:val="none" w:sz="0" w:space="0" w:color="auto"/>
            <w:right w:val="none" w:sz="0" w:space="0" w:color="auto"/>
          </w:divBdr>
        </w:div>
        <w:div w:id="2064019202">
          <w:marLeft w:val="640"/>
          <w:marRight w:val="0"/>
          <w:marTop w:val="0"/>
          <w:marBottom w:val="0"/>
          <w:divBdr>
            <w:top w:val="none" w:sz="0" w:space="0" w:color="auto"/>
            <w:left w:val="none" w:sz="0" w:space="0" w:color="auto"/>
            <w:bottom w:val="none" w:sz="0" w:space="0" w:color="auto"/>
            <w:right w:val="none" w:sz="0" w:space="0" w:color="auto"/>
          </w:divBdr>
        </w:div>
        <w:div w:id="1151368188">
          <w:marLeft w:val="640"/>
          <w:marRight w:val="0"/>
          <w:marTop w:val="0"/>
          <w:marBottom w:val="0"/>
          <w:divBdr>
            <w:top w:val="none" w:sz="0" w:space="0" w:color="auto"/>
            <w:left w:val="none" w:sz="0" w:space="0" w:color="auto"/>
            <w:bottom w:val="none" w:sz="0" w:space="0" w:color="auto"/>
            <w:right w:val="none" w:sz="0" w:space="0" w:color="auto"/>
          </w:divBdr>
        </w:div>
        <w:div w:id="609776850">
          <w:marLeft w:val="640"/>
          <w:marRight w:val="0"/>
          <w:marTop w:val="0"/>
          <w:marBottom w:val="0"/>
          <w:divBdr>
            <w:top w:val="none" w:sz="0" w:space="0" w:color="auto"/>
            <w:left w:val="none" w:sz="0" w:space="0" w:color="auto"/>
            <w:bottom w:val="none" w:sz="0" w:space="0" w:color="auto"/>
            <w:right w:val="none" w:sz="0" w:space="0" w:color="auto"/>
          </w:divBdr>
        </w:div>
        <w:div w:id="1434783686">
          <w:marLeft w:val="640"/>
          <w:marRight w:val="0"/>
          <w:marTop w:val="0"/>
          <w:marBottom w:val="0"/>
          <w:divBdr>
            <w:top w:val="none" w:sz="0" w:space="0" w:color="auto"/>
            <w:left w:val="none" w:sz="0" w:space="0" w:color="auto"/>
            <w:bottom w:val="none" w:sz="0" w:space="0" w:color="auto"/>
            <w:right w:val="none" w:sz="0" w:space="0" w:color="auto"/>
          </w:divBdr>
        </w:div>
        <w:div w:id="982782623">
          <w:marLeft w:val="640"/>
          <w:marRight w:val="0"/>
          <w:marTop w:val="0"/>
          <w:marBottom w:val="0"/>
          <w:divBdr>
            <w:top w:val="none" w:sz="0" w:space="0" w:color="auto"/>
            <w:left w:val="none" w:sz="0" w:space="0" w:color="auto"/>
            <w:bottom w:val="none" w:sz="0" w:space="0" w:color="auto"/>
            <w:right w:val="none" w:sz="0" w:space="0" w:color="auto"/>
          </w:divBdr>
        </w:div>
      </w:divsChild>
    </w:div>
    <w:div w:id="1805805570">
      <w:bodyDiv w:val="1"/>
      <w:marLeft w:val="0"/>
      <w:marRight w:val="0"/>
      <w:marTop w:val="0"/>
      <w:marBottom w:val="0"/>
      <w:divBdr>
        <w:top w:val="none" w:sz="0" w:space="0" w:color="auto"/>
        <w:left w:val="none" w:sz="0" w:space="0" w:color="auto"/>
        <w:bottom w:val="none" w:sz="0" w:space="0" w:color="auto"/>
        <w:right w:val="none" w:sz="0" w:space="0" w:color="auto"/>
      </w:divBdr>
    </w:div>
    <w:div w:id="1822111996">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77965550">
      <w:bodyDiv w:val="1"/>
      <w:marLeft w:val="0"/>
      <w:marRight w:val="0"/>
      <w:marTop w:val="0"/>
      <w:marBottom w:val="0"/>
      <w:divBdr>
        <w:top w:val="none" w:sz="0" w:space="0" w:color="auto"/>
        <w:left w:val="none" w:sz="0" w:space="0" w:color="auto"/>
        <w:bottom w:val="none" w:sz="0" w:space="0" w:color="auto"/>
        <w:right w:val="none" w:sz="0" w:space="0" w:color="auto"/>
      </w:divBdr>
    </w:div>
    <w:div w:id="1891913618">
      <w:bodyDiv w:val="1"/>
      <w:marLeft w:val="0"/>
      <w:marRight w:val="0"/>
      <w:marTop w:val="0"/>
      <w:marBottom w:val="0"/>
      <w:divBdr>
        <w:top w:val="none" w:sz="0" w:space="0" w:color="auto"/>
        <w:left w:val="none" w:sz="0" w:space="0" w:color="auto"/>
        <w:bottom w:val="none" w:sz="0" w:space="0" w:color="auto"/>
        <w:right w:val="none" w:sz="0" w:space="0" w:color="auto"/>
      </w:divBdr>
    </w:div>
    <w:div w:id="1904178389">
      <w:bodyDiv w:val="1"/>
      <w:marLeft w:val="0"/>
      <w:marRight w:val="0"/>
      <w:marTop w:val="0"/>
      <w:marBottom w:val="0"/>
      <w:divBdr>
        <w:top w:val="none" w:sz="0" w:space="0" w:color="auto"/>
        <w:left w:val="none" w:sz="0" w:space="0" w:color="auto"/>
        <w:bottom w:val="none" w:sz="0" w:space="0" w:color="auto"/>
        <w:right w:val="none" w:sz="0" w:space="0" w:color="auto"/>
      </w:divBdr>
    </w:div>
    <w:div w:id="1919056372">
      <w:bodyDiv w:val="1"/>
      <w:marLeft w:val="0"/>
      <w:marRight w:val="0"/>
      <w:marTop w:val="0"/>
      <w:marBottom w:val="0"/>
      <w:divBdr>
        <w:top w:val="none" w:sz="0" w:space="0" w:color="auto"/>
        <w:left w:val="none" w:sz="0" w:space="0" w:color="auto"/>
        <w:bottom w:val="none" w:sz="0" w:space="0" w:color="auto"/>
        <w:right w:val="none" w:sz="0" w:space="0" w:color="auto"/>
      </w:divBdr>
    </w:div>
    <w:div w:id="1925987543">
      <w:bodyDiv w:val="1"/>
      <w:marLeft w:val="0"/>
      <w:marRight w:val="0"/>
      <w:marTop w:val="0"/>
      <w:marBottom w:val="0"/>
      <w:divBdr>
        <w:top w:val="none" w:sz="0" w:space="0" w:color="auto"/>
        <w:left w:val="none" w:sz="0" w:space="0" w:color="auto"/>
        <w:bottom w:val="none" w:sz="0" w:space="0" w:color="auto"/>
        <w:right w:val="none" w:sz="0" w:space="0" w:color="auto"/>
      </w:divBdr>
    </w:div>
    <w:div w:id="1931356203">
      <w:bodyDiv w:val="1"/>
      <w:marLeft w:val="0"/>
      <w:marRight w:val="0"/>
      <w:marTop w:val="0"/>
      <w:marBottom w:val="0"/>
      <w:divBdr>
        <w:top w:val="none" w:sz="0" w:space="0" w:color="auto"/>
        <w:left w:val="none" w:sz="0" w:space="0" w:color="auto"/>
        <w:bottom w:val="none" w:sz="0" w:space="0" w:color="auto"/>
        <w:right w:val="none" w:sz="0" w:space="0" w:color="auto"/>
      </w:divBdr>
    </w:div>
    <w:div w:id="1939215362">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20812838">
      <w:bodyDiv w:val="1"/>
      <w:marLeft w:val="0"/>
      <w:marRight w:val="0"/>
      <w:marTop w:val="0"/>
      <w:marBottom w:val="0"/>
      <w:divBdr>
        <w:top w:val="none" w:sz="0" w:space="0" w:color="auto"/>
        <w:left w:val="none" w:sz="0" w:space="0" w:color="auto"/>
        <w:bottom w:val="none" w:sz="0" w:space="0" w:color="auto"/>
        <w:right w:val="none" w:sz="0" w:space="0" w:color="auto"/>
      </w:divBdr>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7935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2B464FD-4032-483C-A92F-2D27A180CE20}">
  <we:reference id="wa104382081" version="1.46.0.0" store="id-ID" storeType="OMEX"/>
  <we:alternateReferences>
    <we:reference id="WA104382081" version="1.46.0.0" store="" storeType="OMEX"/>
  </we:alternateReferences>
  <we:properties>
    <we:property name="MENDELEY_CITATIONS" valu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Ast181</b:Tag>
    <b:SourceType>JournalArticle</b:SourceType>
    <b:Guid>{27000770-CE32-466C-800C-465EFB6A7251}</b:Guid>
    <b:Author>
      <b:Author>
        <b:NameList>
          <b:Person>
            <b:Last>Astalini</b:Last>
          </b:Person>
          <b:Person>
            <b:Last>Kurniawan</b:Last>
            <b:First>D</b:First>
            <b:Middle>A</b:Middle>
          </b:Person>
          <b:Person>
            <b:Last>Parasdila</b:Last>
            <b:First>Hanaiyah</b:First>
          </b:Person>
          <b:Person>
            <b:Last>Irdianti</b:Last>
          </b:Person>
        </b:NameList>
      </b:Author>
    </b:Author>
    <b:Title>Description of Science Process Skills' Physics Education Students at Jambi University in Temperature and Heat Materials</b:Title>
    <b:JournalName>The Education Review</b:JournalName>
    <b:Year>2018</b:Year>
    <b:Pages>485-498</b:Pages>
    <b:Volume>5</b:Volume>
    <b:Issue>2</b:Issue>
    <b:RefOrder>1</b:RefOrder>
  </b:Source>
  <b:Source>
    <b:Tag>MDW17</b:Tag>
    <b:SourceType>JournalArticle</b:SourceType>
    <b:Guid>{AA14754F-A926-4D81-8AFF-6AE2BF8CA410}</b:Guid>
    <b:Author>
      <b:Author>
        <b:NameList>
          <b:Person>
            <b:Last>Ernawati</b:Last>
            <b:First>M</b:First>
            <b:Middle>D W</b:Middle>
          </b:Person>
          <b:Person>
            <b:Last>Haryanto</b:Last>
          </b:Person>
          <b:Person>
            <b:Last>Nababan</b:Last>
            <b:First>S</b:First>
            <b:Middle>C</b:Middle>
          </b:Person>
        </b:NameList>
      </b:Author>
    </b:Author>
    <b:Title>Analisis Penerapan Model Pembelajaran Kooperatif Number Head Together (NHT) dan Pengaruhnya Terhadap Hasil Belajar Siswa pada Materi Struktur Atom di Kelas SMKN 3 Kota Jambi</b:Title>
    <b:JournalName>J. Ind Soc. Integ. Chem</b:JournalName>
    <b:Year>2017</b:Year>
    <b:Pages>45-53</b:Pages>
    <b:Volume>9</b:Volume>
    <b:Issue>1</b:Issue>
    <b:RefOrder>2</b:RefOrder>
  </b:Source>
  <b:Source>
    <b:Tag>RAZ15</b:Tag>
    <b:SourceType>JournalArticle</b:SourceType>
    <b:Guid>{34BA4490-8DBC-4DBC-9260-7D0C62305AFD}</b:Guid>
    <b:Author>
      <b:Author>
        <b:NameList>
          <b:Person>
            <b:Last>Islami</b:Last>
            <b:First>R</b:First>
            <b:Middle>A Z</b:Middle>
          </b:Person>
          <b:Person>
            <b:Last>Nahadi</b:Last>
          </b:Person>
          <b:Person>
            <b:Last>Permanasari</b:Last>
            <b:First>A</b:First>
          </b:Person>
        </b:NameList>
      </b:Author>
    </b:Author>
    <b:Title>Hubungan Literasi Sains Dan Keprcayaan Diri Siswa Pada Konsep Asam Basa.</b:Title>
    <b:JournalName>Jurnal Penelitian dan Pembelajaran IPA</b:JournalName>
    <b:Year>2015</b:Year>
    <b:Pages>16-25</b:Pages>
    <b:Volume>1</b:Volume>
    <b:Issue>1</b:Issue>
    <b:RefOrder>3</b:RefOrder>
  </b:Source>
  <b:Source>
    <b:Tag>MNa161</b:Tag>
    <b:SourceType>JournalArticle</b:SourceType>
    <b:Guid>{FEF6FFB1-FD68-4E51-B093-6BBA7972FF4B}</b:Guid>
    <b:Author>
      <b:Author>
        <b:NameList>
          <b:Person>
            <b:Last>Naswir</b:Last>
            <b:First>M</b:First>
          </b:Person>
          <b:Person>
            <b:Last>Haryanto</b:Last>
          </b:Person>
          <b:Person>
            <b:Last>Ferawati</b:Last>
          </b:Person>
        </b:NameList>
      </b:Author>
    </b:Author>
    <b:Title>Analisis Keterlaksanaan Model Pembelajaran Inkuiri Terbimbing Materi Sifat Koligatif Larutan dan Pengaruhnya Terhadap Kemampuan Berpikir Kreatif Siswa Kelas XII IPA SMA Islam Al-Falah Kota Jambi</b:Title>
    <b:JournalName>J. Indo. Soc. Integ. Chem</b:JournalName>
    <b:Year>2016</b:Year>
    <b:Pages>43-51</b:Pages>
    <b:Volume>9</b:Volume>
    <b:Issue>2</b:Issue>
    <b:RefOrder>4</b:RefOrder>
  </b:Source>
  <b:Source>
    <b:Tag>Asr20</b:Tag>
    <b:SourceType>JournalArticle</b:SourceType>
    <b:Guid>{70DF6C99-7402-4FA8-B688-6464ED10D0E4}</b:Guid>
    <b:Author>
      <b:Author>
        <b:NameList>
          <b:Person>
            <b:Last>Asrial</b:Last>
          </b:Person>
          <b:Person>
            <b:Last>Kurniawan</b:Last>
            <b:First>Dwi</b:First>
            <b:Middle>Agus</b:Middle>
          </b:Person>
          <b:Person>
            <b:Last>Perdana</b:Last>
            <b:First>Rahmat</b:First>
          </b:Person>
          <b:Person>
            <b:Last>Kurniawan</b:Last>
            <b:First>Wawan</b:First>
          </b:Person>
        </b:NameList>
      </b:Author>
    </b:Author>
    <b:Title>Identification Attitudes of Learners on Physics Subject</b:Title>
    <b:JournalName>Integrated Science Education Journal (ISEJ)</b:JournalName>
    <b:Year>2020</b:Year>
    <b:Pages>46-50</b:Pages>
    <b:Volume>1</b:Volume>
    <b:Issue>2</b:Issue>
    <b:RefOrder>5</b:RefOrder>
  </b:Source>
  <b:Source>
    <b:Tag>EWa17</b:Tag>
    <b:SourceType>JournalArticle</b:SourceType>
    <b:Guid>{A2530CA4-DC04-4E7F-9A1F-4BFEEE7AEE78}</b:Guid>
    <b:Author>
      <b:Author>
        <b:NameList>
          <b:Person>
            <b:Last>Wati</b:Last>
            <b:First>E</b:First>
          </b:Person>
          <b:Person>
            <b:Last>Ilyas</b:Last>
            <b:First>M</b:First>
          </b:Person>
          <b:Person>
            <b:Last>Sulistyowati</b:Last>
            <b:First>E</b:First>
            <b:Middle>D</b:Middle>
          </b:Person>
        </b:NameList>
      </b:Author>
    </b:Author>
    <b:Title>Pengembangan Media Mobile Learning Dalam Pembelajaran Menulis Deskripsi Pada Siswa Kelas X SMK</b:Title>
    <b:JournalName>Jurnal Ilmu Budaya</b:JournalName>
    <b:Year>2017</b:Year>
    <b:Pages>291-304</b:Pages>
    <b:Volume>1</b:Volume>
    <b:Issue>4</b:Issue>
    <b:RefOrder>6</b:RefOrder>
  </b:Source>
  <b:Source>
    <b:Tag>ARa14</b:Tag>
    <b:SourceType>JournalArticle</b:SourceType>
    <b:Guid>{10966B2C-3D53-4413-9BF9-CA81EB367CEE}</b:Guid>
    <b:Author>
      <b:Author>
        <b:NameList>
          <b:Person>
            <b:Last>Ratnawati</b:Last>
            <b:First>A</b:First>
          </b:Person>
          <b:Person>
            <b:Last>Marimin</b:Last>
          </b:Person>
        </b:NameList>
      </b:Author>
    </b:Author>
    <b:Title>Pengaruh Kesiapan Belajar Minat Belajar, Motivasi Belajar, dan Sikap Siswa Terhadap Keaktifan Belajar Siswa Jurusan Administrassi Perkantoran Pada Mata Diklat Produktif AP di SMK Negeri 2 Semarang</b:Title>
    <b:JournalName>Economic Education Analysis Journal</b:JournalName>
    <b:Year>2014</b:Year>
    <b:Pages>77-82</b:Pages>
    <b:Volume>3</b:Volume>
    <b:Issue>1</b:Issue>
    <b:RefOrder>7</b:RefOrder>
  </b:Source>
  <b:Source>
    <b:Tag>AFu15</b:Tag>
    <b:SourceType>JournalArticle</b:SourceType>
    <b:Guid>{333FCFDD-B8C3-43AD-8541-0D9F2E9451EF}</b:Guid>
    <b:Author>
      <b:Author>
        <b:NameList>
          <b:Person>
            <b:Last>Fujika</b:Last>
            <b:First>A</b:First>
          </b:Person>
          <b:Person>
            <b:Last>Anggreini</b:Last>
            <b:First>E</b:First>
          </b:Person>
          <b:Person>
            <b:Last>Budiarti</b:Last>
            <b:First>R</b:First>
            <b:Middle>S</b:Middle>
          </b:Person>
        </b:NameList>
      </b:Author>
    </b:Author>
    <b:Title>Analisis Kemampuan Berfikir Kritis Siswa SMAN 5 Kota Jambi Melalui Pembelajaran Berbasis Masalah Pada Konsep Pencemaran Lingkungan</b:Title>
    <b:JournalName>BIodik</b:JournalName>
    <b:Year>2015</b:Year>
    <b:Pages>1-10</b:Pages>
    <b:Volume>1</b:Volume>
    <b:Issue>1</b:Issue>
    <b:RefOrder>8</b:RefOrder>
  </b:Source>
  <b:Source>
    <b:Tag>Zul12</b:Tag>
    <b:SourceType>JournalArticle</b:SourceType>
    <b:Guid>{4577DEF0-2127-4946-92A0-9DA2E3268251}</b:Guid>
    <b:Author>
      <b:Author>
        <b:NameList>
          <b:Person>
            <b:Last>Zulfani</b:Last>
          </b:Person>
          <b:Person>
            <b:Last>Asrial</b:Last>
          </b:Person>
          <b:Person>
            <b:Last>Yamin</b:Last>
            <b:First>M</b:First>
          </b:Person>
        </b:NameList>
      </b:Author>
    </b:Author>
    <b:Title>Pengaruh Pendekatan Pembelajaran dan Kreativitas Terhadap Pemahaman Konsep IPA di Sekolah Dasar</b:Title>
    <b:JournalName>Tekno-Pedagogi</b:JournalName>
    <b:Year>2012</b:Year>
    <b:Pages>28-40</b:Pages>
    <b:Volume>2</b:Volume>
    <b:Issue>2</b:Issue>
    <b:RefOrder>9</b:RefOrder>
  </b:Source>
  <b:Source>
    <b:Tag>Asr191</b:Tag>
    <b:SourceType>JournalArticle</b:SourceType>
    <b:Guid>{050A6057-A92A-4F22-BA59-614E487895D6}</b:Guid>
    <b:Author>
      <b:Author>
        <b:NameList>
          <b:Person>
            <b:Last>Asrial</b:Last>
          </b:Person>
          <b:Person>
            <b:Last>Syahrial</b:Last>
          </b:Person>
          <b:Person>
            <b:Last>Kurniawan</b:Last>
            <b:First>D</b:First>
            <b:Middle>A</b:Middle>
          </b:Person>
          <b:Person>
            <b:Last>Chan</b:Last>
            <b:First>F</b:First>
          </b:Person>
          <b:Person>
            <b:Last>Septianingsih</b:Last>
            <b:First>R</b:First>
          </b:Person>
          <b:Person>
            <b:Last>Perdana</b:Last>
            <b:First>Rahmat</b:First>
          </b:Person>
        </b:NameList>
      </b:Author>
    </b:Author>
    <b:Title>Multimedia innovation 4.0 in education: E-Modul Ethnoconstructivism</b:Title>
    <b:JournalName>Universal Journal of Educational Research </b:JournalName>
    <b:Year>2019</b:Year>
    <b:Pages>2098-2107</b:Pages>
    <b:Volume>7</b:Volume>
    <b:Issue>10</b:Issue>
    <b:RefOrder>10</b:RefOrder>
  </b:Source>
  <b:Source>
    <b:Tag>Abd151</b:Tag>
    <b:SourceType>JournalArticle</b:SourceType>
    <b:Guid>{25B89723-46FE-4493-997F-1D41AC118144}</b:Guid>
    <b:Author>
      <b:Author>
        <b:NameList>
          <b:Person>
            <b:Last>Abdurrahman</b:Last>
          </b:Person>
          <b:Person>
            <b:Last>Gardjito</b:Last>
          </b:Person>
          <b:Person>
            <b:Last>Budiarti</b:Last>
            <b:First>R</b:First>
            <b:Middle>S</b:Middle>
          </b:Person>
        </b:NameList>
      </b:Author>
    </b:Author>
    <b:Title>Pengembangan Lembar Kegiaan Siswa Berbasis Penemuan Terbimbing Pada Materi Struktur Dan Fungsi Jaringan</b:Title>
    <b:JournalName>Biodik</b:JournalName>
    <b:Year>2015</b:Year>
    <b:Pages>1-8</b:Pages>
    <b:Volume>1</b:Volume>
    <b:Issue>1</b:Issue>
    <b:RefOrder>11</b:RefOrder>
  </b:Source>
  <b:Source>
    <b:Tag>RDa19</b:Tag>
    <b:SourceType>JournalArticle</b:SourceType>
    <b:Guid>{7B0B7556-B9A2-4CFE-9659-7EBFA1193B68}</b:Guid>
    <b:Author>
      <b:Author>
        <b:NameList>
          <b:Person>
            <b:Last>Darussyamsu</b:Last>
            <b:First>R</b:First>
          </b:Person>
          <b:Person>
            <b:Last>Wahyuni</b:Last>
            <b:First>R</b:First>
          </b:Person>
          <b:Person>
            <b:Last>Fitri</b:Last>
            <b:First>R</b:First>
          </b:Person>
          <b:Person>
            <b:Last>Fadilah</b:Last>
            <b:First>M</b:First>
          </b:Person>
          <b:Person>
            <b:Last>Mukhtar</b:Last>
            <b:First>M</b:First>
          </b:Person>
        </b:NameList>
      </b:Author>
    </b:Author>
    <b:Title>Senior High School Biology Teachers' Perception Towards Evolution Learning</b:Title>
    <b:JournalName>Jurnal Pembelajaran dan Penelitian IPA</b:JournalName>
    <b:Year>2019</b:Year>
    <b:Pages>185-201</b:Pages>
    <b:Volume>5</b:Volume>
    <b:Issue>2</b:Issue>
    <b:RefOrder>12</b:RefOrder>
  </b:Source>
  <b:Source>
    <b:Tag>Ren15</b:Tag>
    <b:SourceType>JournalArticle</b:SourceType>
    <b:Guid>{9B036573-5624-4093-B5CD-B3F441F6D535}</b:Guid>
    <b:Author>
      <b:Author>
        <b:NameList>
          <b:Person>
            <b:Last>Budiarti</b:Last>
            <b:First>Reni</b:First>
            <b:Middle>S</b:Middle>
          </b:Person>
          <b:Person>
            <b:Last>Sadikin</b:Last>
            <b:First>A</b:First>
          </b:Person>
        </b:NameList>
      </b:Author>
    </b:Author>
    <b:Title>Pengaru Kwartet Animalia Dengan Model TGT Terhadap Pemahaman Materi Taksonomi Hewan Siswa SMAN 8 Kota Jambi</b:Title>
    <b:JournalName>Biodik</b:JournalName>
    <b:Year>2015</b:Year>
    <b:Pages>1-9</b:Pages>
    <b:Volume>1</b:Volume>
    <b:Issue>1</b:Issue>
    <b:RefOrder>13</b:RefOrder>
  </b:Source>
  <b:Source>
    <b:Tag>Ast18</b:Tag>
    <b:SourceType>JournalArticle</b:SourceType>
    <b:Guid>{B318057F-F122-4E90-9B2D-A59A90B86C95}</b:Guid>
    <b:Author>
      <b:Author>
        <b:NameList>
          <b:Person>
            <b:Last>Astalini</b:Last>
          </b:Person>
          <b:Person>
            <b:Last>Kurniawan</b:Last>
            <b:First>D</b:First>
            <b:Middle>A</b:Middle>
          </b:Person>
          <b:Person>
            <b:Last>Melsayanti</b:Last>
          </b:Person>
          <b:Person>
            <b:Last>Destilanti</b:Last>
          </b:Person>
        </b:NameList>
      </b:Author>
    </b:Author>
    <b:Title>Sikap Terhadap Mata Pelajaran IPA se-Kabupaten Muaro Jambi. </b:Title>
    <b:JournalName>Lentera Pendidikan</b:JournalName>
    <b:Year>2018</b:Year>
    <b:Pages>214-227</b:Pages>
    <b:Volume>21</b:Volume>
    <b:Issue>2</b:Issue>
    <b:RefOrder>14</b:RefOrder>
  </b:Source>
  <b:Source>
    <b:Tag>Ast191</b:Tag>
    <b:SourceType>JournalArticle</b:SourceType>
    <b:Guid>{7D6B4DAC-0E1D-4FAF-A0E2-C447E7291DEB}</b:Guid>
    <b:Author>
      <b:Author>
        <b:NameList>
          <b:Person>
            <b:Last>Astalini</b:Last>
          </b:Person>
          <b:Person>
            <b:Last>Kurniawan</b:Last>
            <b:First>D</b:First>
            <b:Middle>A</b:Middle>
          </b:Person>
        </b:NameList>
      </b:Author>
    </b:Author>
    <b:Title>Pengembngan Instrumen Sikap Siswa Sekolah Menengah Pertama Terhadap Mata Pelajaran IPA</b:Title>
    <b:JournalName>Jurnal Pendidikan Sains</b:JournalName>
    <b:Year>2019</b:Year>
    <b:Pages>1-7</b:Pages>
    <b:Volume>7</b:Volume>
    <b:Issue>1</b:Issue>
    <b:RefOrder>15</b:RefOrder>
  </b:Source>
  <b:Source>
    <b:Tag>Tan202</b:Tag>
    <b:SourceType>JournalArticle</b:SourceType>
    <b:Guid>{7EC9E064-E83A-4C14-9948-C973AAE5CAB2}</b:Guid>
    <b:Author>
      <b:Author>
        <b:NameList>
          <b:Person>
            <b:Last>Tanti</b:Last>
          </b:Person>
          <b:Person>
            <b:Last>Kurniawan</b:Last>
            <b:First>Dwi</b:First>
            <b:Middle>Agus</b:Middle>
          </b:Person>
          <b:Person>
            <b:Last>Perdana</b:Last>
            <b:First>Rahmat</b:First>
          </b:Person>
          <b:Person>
            <b:Last>Wiza</b:Last>
            <b:First>Orin</b:First>
            <b:Middle>Hidayusa</b:Middle>
          </b:Person>
        </b:NameList>
      </b:Author>
    </b:Author>
    <b:Title>Comparison of Students’ Attitudes toward Natural Sciences in Rural Middle Schools in Jambi Province</b:Title>
    <b:JournalName>JURNAL TA’DIB,</b:JournalName>
    <b:Year>2020</b:Year>
    <b:Pages>63-73</b:Pages>
    <b:Volume>23</b:Volume>
    <b:Issue>1</b:Issue>
    <b:RefOrder>16</b:RefOrder>
  </b:Source>
  <b:Source>
    <b:Tag>Ast192</b:Tag>
    <b:SourceType>JournalArticle</b:SourceType>
    <b:Guid>{A6B24421-D78C-4B8F-8B90-76D3AF7FF5CC}</b:Guid>
    <b:Author>
      <b:Author>
        <b:NameList>
          <b:Person>
            <b:Last>Astalini</b:Last>
          </b:Person>
          <b:Person>
            <b:Last>Pathoni</b:Last>
            <b:First>H</b:First>
          </b:Person>
          <b:Person>
            <b:Last>Kurniawan</b:Last>
            <b:First>D</b:First>
            <b:Middle>A</b:Middle>
          </b:Person>
          <b:Person>
            <b:Last>Kurniawan</b:Last>
            <b:First>Nugroho</b:First>
          </b:Person>
        </b:NameList>
      </b:Author>
    </b:Author>
    <b:Title>The Correlation Between Attitudes and Decipline Toward Science of Secondaru School</b:Title>
    <b:JournalName>Jurnal Pendidikan Sains</b:JournalName>
    <b:Year>2019</b:Year>
    <b:Pages>9-14</b:Pages>
    <b:Volume>7</b:Volume>
    <b:Issue>1</b:Issue>
    <b:RefOrder>17</b:RefOrder>
  </b:Source>
  <b:Source>
    <b:Tag>ESu16</b:Tag>
    <b:SourceType>JournalArticle</b:SourceType>
    <b:Guid>{01C8B9C2-ABCA-4DDA-9D8D-8EC1D3F2C1D2}</b:Guid>
    <b:Author>
      <b:Author>
        <b:NameList>
          <b:Person>
            <b:Last>Sulistiani</b:Last>
            <b:First>E</b:First>
          </b:Person>
          <b:Person>
            <b:Last>Budiarti</b:Last>
            <b:First>Retni</b:First>
            <b:Middle>S</b:Middle>
          </b:Person>
          <b:Person>
            <b:Last>Muswita</b:Last>
          </b:Person>
        </b:NameList>
      </b:Author>
    </b:Author>
    <b:Title>Analisis Kemampuan Berpikir Kritis Siswa Lintas Minat Pada Pembelajaran Biologi Kelas X IIS SMA Negeri 11 Kota Jambi</b:Title>
    <b:JournalName>Biodik</b:JournalName>
    <b:Year>2016</b:Year>
    <b:Pages>1-7</b:Pages>
    <b:Volume>2</b:Volume>
    <b:Issue>1</b:Issue>
    <b:RefOrder>18</b:RefOrder>
  </b:Source>
  <b:Source>
    <b:Tag>Ast193</b:Tag>
    <b:SourceType>JournalArticle</b:SourceType>
    <b:Guid>{ACE965DB-18F8-42CF-90C1-06477639CE90}</b:Guid>
    <b:Author>
      <b:Author>
        <b:NameList>
          <b:Person>
            <b:Last>Astalini</b:Last>
          </b:Person>
          <b:Person>
            <b:Last>Pathoni</b:Last>
            <b:First>H</b:First>
          </b:Person>
          <b:Person>
            <b:Last>Kurniawan</b:Last>
            <b:First>D</b:First>
            <b:Middle>A</b:Middle>
          </b:Person>
          <b:Person>
            <b:Last>Kurniawan</b:Last>
            <b:First>N</b:First>
          </b:Person>
        </b:NameList>
      </b:Author>
    </b:Author>
    <b:Title>he Correlation Between Attitudes and Decipline Toward Science of Secondaru School,</b:Title>
    <b:JournalName>Jurnal Pendidikan Sains</b:JournalName>
    <b:Year>2019</b:Year>
    <b:Pages>9-14</b:Pages>
    <b:Volume>7</b:Volume>
    <b:Issue>1</b:Issue>
    <b:RefOrder>19</b:RefOrder>
  </b:Source>
  <b:Source>
    <b:Tag>NAd17</b:Tag>
    <b:SourceType>JournalArticle</b:SourceType>
    <b:Guid>{7D551AC2-3BB6-4248-A6EA-C096594E6D22}</b:Guid>
    <b:Author>
      <b:Author>
        <b:NameList>
          <b:Person>
            <b:Last>Adilah</b:Last>
            <b:First>N</b:First>
          </b:Person>
        </b:NameList>
      </b:Author>
    </b:Author>
    <b:Title>Perbedaan Hasil Belajar IPA Melalui Penenrapan Metode Mind Map dengan Metode Ceramah</b:Title>
    <b:JournalName>Indonesian Journal of Primary Education</b:JournalName>
    <b:Year>2017</b:Year>
    <b:Pages>98-103</b:Pages>
    <b:Volume>1</b:Volume>
    <b:Issue>1</b:Issue>
    <b:RefOrder>20</b:RefOrder>
  </b:Source>
  <b:Source>
    <b:Tag>Sig16</b:Tag>
    <b:SourceType>JournalArticle</b:SourceType>
    <b:Guid>{4E13A92F-F464-4EAA-B385-A6088748CEBC}</b:Guid>
    <b:Author>
      <b:Author>
        <b:NameList>
          <b:Person>
            <b:Last>Widodo</b:Last>
            <b:First>Sigit</b:First>
          </b:Person>
        </b:NameList>
      </b:Author>
    </b:Author>
    <b:Title>Pengembangan Keterampilan Berpikir Krtiis Peserta Didik Dengan Menggunakan Model Pembelajaran Berbasis Masalah (Problem Based Learning) Melalui Isu-Isu Sosial Ekonomi Pasca Penggenanga Waduk Jatigede Dalam Pembelajaran IPS di SMPN 2 Wado Kabupaten Sumedan</b:Title>
    <b:JournalName>International Journal Pedagogy of Social Studies</b:JournalName>
    <b:Year>2016</b:Year>
    <b:Pages>1-14</b:Pages>
    <b:Volume>1</b:Volume>
    <b:Issue>2</b:Issue>
    <b:RefOrder>21</b:RefOrder>
  </b:Source>
  <b:Source>
    <b:Tag>Mar17</b:Tag>
    <b:SourceType>JournalArticle</b:SourceType>
    <b:Guid>{D6EA3824-C741-4C97-8718-C06EDAB90C55}</b:Guid>
    <b:Author>
      <b:Author>
        <b:NameList>
          <b:Person>
            <b:Last>Nasution</b:Last>
            <b:First>Mardiah</b:First>
            <b:Middle>Kalsum</b:Middle>
          </b:Person>
        </b:NameList>
      </b:Author>
    </b:Author>
    <b:Title>Penggunaan Metode Pmebleajran Dalam Peningkatan Hasil Belajar Siswa</b:Title>
    <b:JournalName>STUDIA DIDAKTIKA: Jurnal Ilmiah Bidang Pendidikan</b:JournalName>
    <b:Year>2017</b:Year>
    <b:Pages>9-16</b:Pages>
    <b:Volume>11</b:Volume>
    <b:Issue>1</b:Issue>
    <b:RefOrder>22</b:RefOrder>
  </b:Source>
  <b:Source>
    <b:Tag>MNa162</b:Tag>
    <b:SourceType>JournalArticle</b:SourceType>
    <b:Guid>{69B45419-28A2-4274-B54F-B6FB775199B2}</b:Guid>
    <b:Author>
      <b:Author>
        <b:NameList>
          <b:Person>
            <b:Last>Naswir</b:Last>
            <b:First>M</b:First>
          </b:Person>
          <b:Person>
            <b:Last>Hayanto</b:Last>
          </b:Person>
          <b:Person>
            <b:Last>Ferawati</b:Last>
          </b:Person>
        </b:NameList>
      </b:Author>
    </b:Author>
    <b:Title>Analisis Keterlaksanaan Model Pembelajaran Inkuiri Terbimbing Materi Sifat Koligatif Larutan dan Pengaruhnya Terhadap Kemampuan Berpikir Kratif Siswa Kelas XII IPA SMA Islam Al-Falah Kota Jambi</b:Title>
    <b:JournalName>J. Indo. Soc. Integ. Chem</b:JournalName>
    <b:Year>2016</b:Year>
    <b:Pages>45-51</b:Pages>
    <b:Volume>9</b:Volume>
    <b:Issue>2</b:Issue>
    <b:RefOrder>23</b:RefOrder>
  </b:Source>
  <b:Source>
    <b:Tag>Ami13</b:Tag>
    <b:SourceType>JournalArticle</b:SourceType>
    <b:Guid>{302B6849-22E1-41A8-8612-2BED6686F04E}</b:Guid>
    <b:Author>
      <b:Author>
        <b:NameList>
          <b:Person>
            <b:Last>Subhan</b:Last>
            <b:First>Amin</b:First>
          </b:Person>
          <b:Person>
            <b:Last>Fatmaryanti</b:Last>
            <b:First>Siska</b:First>
            <b:Middle>Desy</b:Middle>
          </b:Person>
          <b:Person>
            <b:Last>Hidayati</b:Last>
            <b:First>Nur</b:First>
          </b:Person>
        </b:NameList>
      </b:Author>
    </b:Author>
    <b:Title>Kekatifan Bertanya Siswa Dengan Menggunakan Model Pembelajaran AKtif Tipe Card Sortpad Kelas X Madrasah Aliyah Wathoniyah Islamiyah Karangduwur</b:Title>
    <b:JournalName>Radiasi</b:JournalName>
    <b:Year>2013</b:Year>
    <b:Pages>18-20</b:Pages>
    <b:Volume>2</b:Volume>
    <b:Issue>1</b:Issue>
    <b:RefOrder>24</b:RefOrder>
  </b:Source>
  <b:Source>
    <b:Tag>Get14</b:Tag>
    <b:SourceType>Book</b:SourceType>
    <b:Guid>{8198B9DE-35AE-4B97-8793-3E914372266D}</b:Guid>
    <b:Author>
      <b:Author>
        <b:NameList>
          <b:Person>
            <b:Last>Pramesti</b:Last>
            <b:First>Getut</b:First>
          </b:Person>
        </b:NameList>
      </b:Author>
    </b:Author>
    <b:Title>Kupas Tuntas Data Penelitian dengan SPSS 22</b:Title>
    <b:Year>2014</b:Year>
    <b:City>Jakarta</b:City>
    <b:Publisher>PT Elex Media Kumputindo</b:Publisher>
    <b:RefOrder>25</b:RefOrder>
  </b:Source>
  <b:Source>
    <b:Tag>WKS15</b:Tag>
    <b:SourceType>Book</b:SourceType>
    <b:Guid>{2C11F24A-CE93-4D5E-957C-66796ED59520}</b:Guid>
    <b:Author>
      <b:Author>
        <b:NameList>
          <b:Person>
            <b:Last>Santso</b:Last>
            <b:First>W</b:First>
            <b:Middle>K</b:Middle>
          </b:Person>
        </b:NameList>
      </b:Author>
    </b:Author>
    <b:Title>Fisika Smart SMP</b:Title>
    <b:Year>2015</b:Year>
    <b:City>Jakarta</b:City>
    <b:Publisher>Bhuana Ilmu Populer</b:Publisher>
    <b:RefOrder>26</b:RefOrder>
  </b:Source>
  <b:Source>
    <b:Tag>Sup15</b:Tag>
    <b:SourceType>Report</b:SourceType>
    <b:Guid>{A0A9B6C5-60C5-4597-8178-2FC620362DDE}</b:Guid>
    <b:Author>
      <b:Author>
        <b:NameList>
          <b:Person>
            <b:Last>Supriyadi</b:Last>
            <b:First>D</b:First>
            <b:Middle>A</b:Middle>
          </b:Person>
        </b:NameList>
      </b:Author>
    </b:Author>
    <b:Title>Peningkatan Hasil Belajar Materi Besaran dan Satuan Menggunakan Macromedia Flash 8 Pada Siswa kelas VII di MTs NU. 05 Sunan Katong Kaliwungu Tahun Pelajaran 2015/2016</b:Title>
    <b:Year>2015</b:Year>
    <b:City>Semarang</b:City>
    <b:Publisher>Fakultas Ilmu Tarbiyah dan Keguruan Universitas Islam Negeri Walisongo </b:Publisher>
    <b:RefOrder>27</b:RefOrder>
  </b:Source>
  <b:Source>
    <b:Tag>Sud04</b:Tag>
    <b:SourceType>Book</b:SourceType>
    <b:Guid>{870B80F9-16EC-4B0C-BAE7-C7F8307BAFAD}</b:Guid>
    <b:Author>
      <b:Author>
        <b:NameList>
          <b:Person>
            <b:Last>Sudjono</b:Last>
          </b:Person>
        </b:NameList>
      </b:Author>
    </b:Author>
    <b:Title>Pengantar Statistika Pendidikan.</b:Title>
    <b:Year>2004</b:Year>
    <b:Publisher>PT Raja Grafindo Persada</b:Publisher>
    <b:City>Jakarta</b:City>
    <b:RefOrder>28</b:RefOrder>
  </b:Source>
  <b:Source>
    <b:Tag>Sin17</b:Tag>
    <b:SourceType>Book</b:SourceType>
    <b:Guid>{CC1FE2F5-1706-47C7-83FD-C4393FD2A46A}</b:Guid>
    <b:Author>
      <b:Author>
        <b:NameList>
          <b:Person>
            <b:Last>Santoso</b:Last>
            <b:First>Singgih</b:First>
          </b:Person>
        </b:NameList>
      </b:Author>
    </b:Author>
    <b:Title>Statistik Multivariat: Konsep dan Aplikasi dengan SPSS</b:Title>
    <b:Year>2017</b:Year>
    <b:City>Jakarta</b:City>
    <b:Publisher>PT Elex Media Kompitundo</b:Publisher>
    <b:RefOrder>29</b:RefOrder>
  </b:Source>
  <b:Source>
    <b:Tag>Faj18</b:Tag>
    <b:SourceType>Book</b:SourceType>
    <b:Guid>{80567AA4-6142-4DF5-974A-DBF9759E832A}</b:Guid>
    <b:Author>
      <b:Author>
        <b:NameList>
          <b:Person>
            <b:Last>Ismail</b:Last>
            <b:First>Fajri</b:First>
          </b:Person>
        </b:NameList>
      </b:Author>
    </b:Author>
    <b:Title>Statistika Untuk Penelitian Pendidkan dan Ilmu-Ilmu Sosial</b:Title>
    <b:Year>2018</b:Year>
    <b:City>Jakarta</b:City>
    <b:Publisher>Prenamedia Grup</b:Publisher>
    <b:RefOrder>30</b:RefOrder>
  </b:Source>
  <b:Source>
    <b:Tag>NSu16</b:Tag>
    <b:SourceType>Book</b:SourceType>
    <b:Guid>{C01B3D4E-F7F9-40B4-A49B-80CA373FB408}</b:Guid>
    <b:Author>
      <b:Author>
        <b:NameList>
          <b:Person>
            <b:Last>Sudjana</b:Last>
            <b:First>N</b:First>
          </b:Person>
        </b:NameList>
      </b:Author>
    </b:Author>
    <b:Title>Penialain hasil Proses Belajar Mangajar</b:Title>
    <b:Year>2016</b:Year>
    <b:City>Bandung</b:City>
    <b:Publisher>Remaja Rosdakarya</b:Publisher>
    <b:RefOrder>31</b:RefOrder>
  </b:Source>
  <b:Source>
    <b:Tag>Pin16</b:Tag>
    <b:SourceType>JournalArticle</b:SourceType>
    <b:Guid>{191101B2-9662-4DB4-B163-B9690A917A3A}</b:Guid>
    <b:Author>
      <b:Author>
        <b:NameList>
          <b:Person>
            <b:Last>Pingge</b:Last>
            <b:First>H</b:First>
            <b:Middle>D</b:Middle>
          </b:Person>
          <b:Person>
            <b:Last>Wangid</b:Last>
            <b:First>M</b:First>
            <b:Middle>N</b:Middle>
          </b:Person>
        </b:NameList>
      </b:Author>
    </b:Author>
    <b:Title>Faktor Yang Mempengaruhi Hasil Belajar Siswa Sekolah Dasar Di Kecamata Kota Tambolaka</b:Title>
    <b:Year>2016</b:Year>
    <b:JournalName>Jurnal JPSD (Jurnal Pendidikan Sekolah Dasar)</b:JournalName>
    <b:Pages>146-167</b:Pages>
    <b:Volume>2</b:Volume>
    <b:Issue>1</b:Issue>
    <b:RefOrder>32</b:RefOrder>
  </b:Source>
  <b:Source>
    <b:Tag>Kek08</b:Tag>
    <b:SourceType>JournalArticle</b:SourceType>
    <b:Guid>{B27ADA46-BAFF-4113-8B4D-2FEDCE0DF397}</b:Guid>
    <b:Author>
      <b:Author>
        <b:NameList>
          <b:Person>
            <b:Last>Aritonang</b:Last>
            <b:First>Keke</b:First>
            <b:Middle>T</b:Middle>
          </b:Person>
        </b:NameList>
      </b:Author>
    </b:Author>
    <b:Title>Minat dan Motivasi dalam Meningkatkan Hasil Belajar Siswa</b:Title>
    <b:JournalName>Jurnal Pendidikan Penabur</b:JournalName>
    <b:Year>2008</b:Year>
    <b:Pages>11-21</b:Pages>
    <b:Volume>10</b:Volume>
    <b:Issue>7</b:Issue>
    <b:RefOrder>33</b:RefOrder>
  </b:Source>
</b:Sources>
</file>

<file path=customXml/itemProps1.xml><?xml version="1.0" encoding="utf-8"?>
<ds:datastoreItem xmlns:ds="http://schemas.openxmlformats.org/officeDocument/2006/customXml" ds:itemID="{1DB0B1AF-B464-445E-972F-872C634A3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2960</Words>
  <Characters>16877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Template Journal of Social Knowledge Education (JSKE)</vt:lpstr>
    </vt:vector>
  </TitlesOfParts>
  <Company>JSKE</Company>
  <LinksUpToDate>false</LinksUpToDate>
  <CharactersWithSpaces>19798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Journal of Social Knowledge Education (JSKE)</dc:title>
  <dc:creator>JSKE</dc:creator>
  <cp:lastModifiedBy>ACER ASPIRE</cp:lastModifiedBy>
  <cp:revision>12</cp:revision>
  <cp:lastPrinted>2021-03-31T12:16:00Z</cp:lastPrinted>
  <dcterms:created xsi:type="dcterms:W3CDTF">2023-05-16T09:56:00Z</dcterms:created>
  <dcterms:modified xsi:type="dcterms:W3CDTF">2023-06-16T03:37:00Z</dcterms:modified>
</cp:coreProperties>
</file>